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A68EB" w:rsidR="008A68EB" w:rsidP="008A68EB" w:rsidRDefault="008A68EB" w14:paraId="3F6C1876" w14:textId="77777777">
      <w:pPr>
        <w:widowControl w:val="0"/>
        <w:autoSpaceDE w:val="0"/>
        <w:autoSpaceDN w:val="0"/>
        <w:adjustRightInd w:val="0"/>
        <w:rPr>
          <w:rFonts w:ascii="Garamond" w:hAnsi="Garamond" w:cs="Tahoma"/>
          <w:b/>
          <w:color w:val="000000"/>
          <w:sz w:val="32"/>
          <w:szCs w:val="32"/>
          <w:u w:val="single"/>
          <w:lang w:val="en-US"/>
        </w:rPr>
      </w:pPr>
      <w:r w:rsidRPr="008A68EB">
        <w:rPr>
          <w:rFonts w:ascii="Garamond" w:hAnsi="Garamond" w:cs="Tahoma"/>
          <w:b/>
          <w:color w:val="000000"/>
          <w:sz w:val="32"/>
          <w:szCs w:val="32"/>
          <w:u w:val="single"/>
          <w:lang w:val="en-US"/>
        </w:rPr>
        <w:t>Selection criteria</w:t>
      </w:r>
    </w:p>
    <w:p w:rsidRPr="008A68EB" w:rsidR="008A68EB" w:rsidP="2423AE97" w:rsidRDefault="008A68EB" w14:paraId="3F6C1877" w14:textId="4F3D7E3D">
      <w:pPr>
        <w:widowControl w:val="0"/>
        <w:autoSpaceDE w:val="0"/>
        <w:autoSpaceDN w:val="0"/>
        <w:adjustRightInd w:val="0"/>
        <w:rPr>
          <w:rFonts w:ascii="Garamond" w:hAnsi="Garamond" w:cs="Tahoma"/>
          <w:b/>
          <w:bCs/>
          <w:color w:val="000000"/>
          <w:sz w:val="28"/>
          <w:szCs w:val="28"/>
          <w:lang w:val="en-US"/>
        </w:rPr>
      </w:pPr>
    </w:p>
    <w:p w:rsidR="153D2FCC" w:rsidP="48AC1FF5" w:rsidRDefault="48B23FBF" w14:paraId="75FF2CD7" w14:textId="218C4E3D">
      <w:pPr>
        <w:spacing w:before="100" w:beforeAutospacing="on" w:after="100" w:afterAutospacing="on"/>
        <w:rPr>
          <w:rFonts w:ascii="Garamond" w:hAnsi="Garamond" w:eastAsia="Garamond" w:cs="Garamond"/>
          <w:color w:val="181818"/>
          <w:lang w:val="en-US"/>
        </w:rPr>
      </w:pPr>
      <w:r w:rsidRPr="70A5C725" w:rsidR="48B23FBF">
        <w:rPr>
          <w:rFonts w:ascii="Garamond" w:hAnsi="Garamond" w:eastAsia="Garamond" w:cs="Garamond"/>
          <w:color w:val="181818"/>
          <w:shd w:val="clear" w:color="auto" w:fill="FFFFFF"/>
        </w:rPr>
        <w:t xml:space="preserve">In order to</w:t>
      </w:r>
      <w:r w:rsidRPr="70A5C725" w:rsidR="48B23FBF">
        <w:rPr>
          <w:rFonts w:ascii="Garamond" w:hAnsi="Garamond" w:eastAsia="Garamond" w:cs="Garamond"/>
          <w:color w:val="181818"/>
          <w:shd w:val="clear" w:color="auto" w:fill="FFFFFF"/>
        </w:rPr>
        <w:t xml:space="preserve"> be </w:t>
      </w:r>
      <w:r w:rsidRPr="70A5C725" w:rsidR="48B23FBF">
        <w:rPr>
          <w:rFonts w:ascii="Garamond" w:hAnsi="Garamond" w:eastAsia="Garamond" w:cs="Garamond"/>
          <w:b w:val="1"/>
          <w:bCs w:val="1"/>
          <w:color w:val="181818"/>
          <w:shd w:val="clear" w:color="auto" w:fill="FFFFFF"/>
        </w:rPr>
        <w:t>eligible</w:t>
      </w:r>
      <w:r w:rsidRPr="70A5C725" w:rsidR="48B23FBF">
        <w:rPr>
          <w:rFonts w:ascii="Garamond" w:hAnsi="Garamond" w:eastAsia="Garamond" w:cs="Garamond"/>
          <w:color w:val="181818"/>
          <w:shd w:val="clear" w:color="auto" w:fill="FFFFFF"/>
        </w:rPr>
        <w:t xml:space="preserve"> the project must correspond to the object </w:t>
      </w:r>
      <w:r w:rsidRPr="70A5C725" w:rsidR="4D43189F">
        <w:rPr>
          <w:rFonts w:ascii="Garamond" w:hAnsi="Garamond" w:eastAsia="Garamond" w:cs="Garamond"/>
          <w:color w:val="181818"/>
          <w:shd w:val="clear" w:color="auto" w:fill="FFFFFF"/>
        </w:rPr>
        <w:t xml:space="preserve">and </w:t>
      </w:r>
      <w:r w:rsidRPr="70A5C725" w:rsidR="5963E1CC">
        <w:rPr>
          <w:rFonts w:ascii="Garamond" w:hAnsi="Garamond" w:eastAsia="Garamond" w:cs="Garamond"/>
          <w:color w:val="181818"/>
          <w:shd w:val="clear" w:color="auto" w:fill="FFFFFF"/>
        </w:rPr>
        <w:t xml:space="preserve">all </w:t>
      </w:r>
      <w:r w:rsidRPr="70A5C725" w:rsidR="4D43189F">
        <w:rPr>
          <w:rFonts w:ascii="Garamond" w:hAnsi="Garamond" w:eastAsia="Garamond" w:cs="Garamond"/>
          <w:color w:val="181818"/>
          <w:shd w:val="clear" w:color="auto" w:fill="FFFFFF"/>
        </w:rPr>
        <w:t xml:space="preserve">details </w:t>
      </w:r>
      <w:r w:rsidRPr="70A5C725" w:rsidR="48B23FBF">
        <w:rPr>
          <w:rFonts w:ascii="Garamond" w:hAnsi="Garamond" w:eastAsia="Garamond" w:cs="Garamond"/>
          <w:color w:val="181818"/>
          <w:shd w:val="clear" w:color="auto" w:fill="FFFFFF"/>
        </w:rPr>
        <w:t xml:space="preserve">of the call as </w:t>
      </w:r>
      <w:r w:rsidRPr="70A5C725" w:rsidR="4D43189F">
        <w:rPr>
          <w:rFonts w:ascii="Garamond" w:hAnsi="Garamond" w:eastAsia="Garamond" w:cs="Garamond"/>
          <w:color w:val="181818"/>
          <w:shd w:val="clear" w:color="auto" w:fill="FFFFFF"/>
        </w:rPr>
        <w:t>they are</w:t>
      </w:r>
      <w:r w:rsidRPr="70A5C725" w:rsidR="48B23FBF">
        <w:rPr>
          <w:rFonts w:ascii="Garamond" w:hAnsi="Garamond" w:eastAsia="Garamond" w:cs="Garamond"/>
          <w:color w:val="181818"/>
          <w:shd w:val="clear" w:color="auto" w:fill="FFFFFF"/>
        </w:rPr>
        <w:t xml:space="preserve"> described on </w:t>
      </w:r>
      <w:r w:rsidRPr="70A5C725" w:rsidR="432D20C0">
        <w:rPr>
          <w:rFonts w:ascii="Garamond" w:hAnsi="Garamond" w:eastAsia="Garamond" w:cs="Garamond"/>
          <w:color w:val="181818"/>
          <w:shd w:val="clear" w:color="auto" w:fill="FFFFFF"/>
        </w:rPr>
        <w:t>the web</w:t>
      </w:r>
      <w:r w:rsidRPr="70A5C725" w:rsidR="48B23FBF">
        <w:rPr>
          <w:rFonts w:ascii="Garamond" w:hAnsi="Garamond" w:eastAsia="Garamond" w:cs="Garamond"/>
          <w:color w:val="181818"/>
          <w:shd w:val="clear" w:color="auto" w:fill="FFFFFF"/>
        </w:rPr>
        <w:t xml:space="preserve">site </w:t>
      </w:r>
      <w:r w:rsidRPr="70A5C725" w:rsidR="432D20C0">
        <w:rPr>
          <w:rFonts w:ascii="Garamond" w:hAnsi="Garamond" w:eastAsia="Garamond" w:cs="Garamond"/>
          <w:color w:val="181818"/>
          <w:shd w:val="clear" w:color="auto" w:fill="FFFFFF"/>
        </w:rPr>
        <w:t>of the King Baudou</w:t>
      </w:r>
      <w:r w:rsidRPr="70A5C725" w:rsidR="59C7BF3C">
        <w:rPr>
          <w:rFonts w:ascii="Garamond" w:hAnsi="Garamond" w:eastAsia="Garamond" w:cs="Garamond"/>
          <w:color w:val="181818"/>
          <w:shd w:val="clear" w:color="auto" w:fill="FFFFFF"/>
        </w:rPr>
        <w:t>i</w:t>
      </w:r>
      <w:r w:rsidRPr="70A5C725" w:rsidR="432D20C0">
        <w:rPr>
          <w:rFonts w:ascii="Garamond" w:hAnsi="Garamond" w:eastAsia="Garamond" w:cs="Garamond"/>
          <w:color w:val="181818"/>
          <w:shd w:val="clear" w:color="auto" w:fill="FFFFFF"/>
        </w:rPr>
        <w:t>n Foundation</w:t>
      </w:r>
      <w:r w:rsidRPr="70A5C725" w:rsidR="48B23FBF">
        <w:rPr>
          <w:rFonts w:ascii="Garamond" w:hAnsi="Garamond" w:eastAsia="Garamond" w:cs="Garamond"/>
          <w:color w:val="181818"/>
          <w:shd w:val="clear" w:color="auto" w:fill="FFFFFF"/>
        </w:rPr>
        <w:t xml:space="preserve">. </w:t>
      </w:r>
      <w:r w:rsidRPr="70A5C725" w:rsidR="11002D25">
        <w:rPr>
          <w:rFonts w:ascii="Garamond" w:hAnsi="Garamond" w:eastAsia="Garamond" w:cs="Garamond"/>
          <w:color w:val="181818"/>
          <w:shd w:val="clear" w:color="auto" w:fill="FFFFFF"/>
        </w:rPr>
        <w:t xml:space="preserve">Please </w:t>
      </w:r>
      <w:r w:rsidRPr="70A5C725" w:rsidR="7D99B061">
        <w:rPr>
          <w:rFonts w:ascii="Garamond" w:hAnsi="Garamond" w:eastAsia="Garamond" w:cs="Garamond"/>
          <w:color w:val="181818"/>
          <w:shd w:val="clear" w:color="auto" w:fill="FFFFFF"/>
        </w:rPr>
        <w:t xml:space="preserve">note that </w:t>
      </w:r>
      <w:r w:rsidRPr="70A5C725" w:rsidR="2CC8C053">
        <w:rPr>
          <w:rFonts w:ascii="Garamond" w:hAnsi="Garamond" w:eastAsia="Garamond" w:cs="Garamond"/>
          <w:color w:val="181818"/>
          <w:shd w:val="clear" w:color="auto" w:fill="FFFFFF"/>
        </w:rPr>
        <w:t xml:space="preserve">organizations which enter a project must </w:t>
      </w:r>
      <w:r w:rsidRPr="70A5C725" w:rsidR="108FA194">
        <w:rPr>
          <w:rFonts w:ascii="Garamond" w:hAnsi="Garamond" w:eastAsia="Garamond" w:cs="Garamond"/>
          <w:color w:val="181818"/>
          <w:shd w:val="clear" w:color="auto" w:fill="FFFFFF"/>
        </w:rPr>
        <w:t>implement</w:t>
      </w:r>
      <w:r w:rsidRPr="70A5C725" w:rsidR="0E98AFE2">
        <w:rPr>
          <w:rFonts w:ascii="Garamond" w:hAnsi="Garamond" w:eastAsia="Garamond" w:cs="Garamond"/>
          <w:color w:val="181818"/>
          <w:shd w:val="clear" w:color="auto" w:fill="FFFFFF"/>
        </w:rPr>
        <w:t xml:space="preserve"> their project</w:t>
      </w:r>
      <w:r w:rsidRPr="70A5C725" w:rsidR="2CC8C053">
        <w:rPr>
          <w:rFonts w:ascii="Garamond" w:hAnsi="Garamond" w:eastAsia="Garamond" w:cs="Garamond"/>
          <w:color w:val="181818"/>
          <w:shd w:val="clear" w:color="auto" w:fill="FFFFFF"/>
        </w:rPr>
        <w:t xml:space="preserve"> within </w:t>
      </w:r>
      <w:r w:rsidRPr="70A5C725" w:rsidR="2CC8C053">
        <w:rPr>
          <w:rFonts w:ascii="Garamond" w:hAnsi="Garamond" w:eastAsia="Garamond" w:cs="Garamond"/>
          <w:b w:val="1"/>
          <w:bCs w:val="1"/>
          <w:color w:val="181818"/>
          <w:shd w:val="clear" w:color="auto" w:fill="FFFFFF"/>
        </w:rPr>
        <w:t xml:space="preserve">a 100 km radius of an </w:t>
      </w:r>
      <w:r w:rsidRPr="70A5C725" w:rsidR="2CC8C053">
        <w:rPr>
          <w:rFonts w:ascii="Garamond" w:hAnsi="Garamond" w:eastAsia="Garamond" w:cs="Garamond"/>
          <w:b w:val="1"/>
          <w:bCs w:val="1"/>
          <w:color w:val="181818"/>
          <w:u w:val="single"/>
          <w:shd w:val="clear" w:color="auto" w:fill="FFFFFF"/>
        </w:rPr>
        <w:t>industrial</w:t>
      </w:r>
      <w:r w:rsidRPr="70A5C725" w:rsidR="2CC8C053">
        <w:rPr>
          <w:rFonts w:ascii="Garamond" w:hAnsi="Garamond" w:eastAsia="Garamond" w:cs="Garamond"/>
          <w:b w:val="1"/>
          <w:bCs w:val="1"/>
          <w:color w:val="181818"/>
          <w:shd w:val="clear" w:color="auto" w:fill="FFFFFF"/>
        </w:rPr>
        <w:t xml:space="preserve"> site of Solvay</w:t>
      </w:r>
      <w:r w:rsidRPr="70A5C725" w:rsidR="5C881CED">
        <w:rPr>
          <w:rFonts w:ascii="Garamond" w:hAnsi="Garamond" w:eastAsia="Garamond" w:cs="Garamond"/>
          <w:b w:val="1"/>
          <w:bCs w:val="1"/>
          <w:color w:val="181818"/>
          <w:shd w:val="clear" w:color="auto" w:fill="FFFFFF"/>
        </w:rPr>
        <w:t xml:space="preserve"> worldwide</w:t>
      </w:r>
      <w:r w:rsidRPr="70A5C725" w:rsidR="2CC8C053">
        <w:rPr>
          <w:rFonts w:ascii="Garamond" w:hAnsi="Garamond" w:eastAsia="Garamond" w:cs="Garamond"/>
          <w:color w:val="181818"/>
          <w:shd w:val="clear" w:color="auto" w:fill="FFFFFF"/>
        </w:rPr>
        <w:t xml:space="preserve">. </w:t>
      </w:r>
      <w:r w:rsidRPr="70A5C725" w:rsidR="6160C660">
        <w:rPr>
          <w:rFonts w:ascii="Garamond" w:hAnsi="Garamond" w:eastAsia="Garamond" w:cs="Garamond"/>
          <w:color w:val="181818"/>
          <w:shd w:val="clear" w:color="auto" w:fill="FFFFFF"/>
        </w:rPr>
        <w:t xml:space="preserve">Administrative and commercial sites of Solvay are not eligible. </w:t>
      </w:r>
      <w:r w:rsidRPr="70A5C725" w:rsidR="3D8B58D0">
        <w:rPr>
          <w:rFonts w:ascii="Garamond" w:hAnsi="Garamond" w:eastAsia="Garamond" w:cs="Garamond"/>
          <w:color w:val="181818"/>
          <w:shd w:val="clear" w:color="auto" w:fill="FFFFFF"/>
          <w:lang w:val="en-US"/>
        </w:rPr>
        <w:t>To examine your eligibility, please refer to </w:t>
      </w:r>
      <w:r w:rsidRPr="70A5C725" w:rsidR="34FB6701">
        <w:rPr>
          <w:rFonts w:ascii="Garamond" w:hAnsi="Garamond" w:eastAsia="Garamond" w:cs="Garamond"/>
          <w:color w:val="181818"/>
          <w:shd w:val="clear" w:color="auto" w:fill="FFFFFF"/>
          <w:lang w:val="en-US"/>
        </w:rPr>
        <w:t>the attached list of Solvay sites.</w:t>
      </w:r>
    </w:p>
    <w:p w:rsidR="4943075B" w:rsidP="4943075B" w:rsidRDefault="4943075B" w14:paraId="432394A2" w14:textId="2D221CFE">
      <w:pPr>
        <w:spacing w:beforeAutospacing="on" w:afterAutospacing="on"/>
        <w:rPr>
          <w:rFonts w:ascii="Garamond" w:hAnsi="Garamond" w:eastAsia="Garamond" w:cs="Garamond"/>
          <w:lang w:val="en-US"/>
        </w:rPr>
      </w:pPr>
    </w:p>
    <w:p w:rsidRPr="00BD384B" w:rsidR="00606580" w:rsidP="70A5C725" w:rsidRDefault="003C3400" w14:paraId="5E8FBF4D" w14:textId="68974ED5">
      <w:pPr>
        <w:spacing w:before="100" w:beforeAutospacing="1" w:after="100" w:afterAutospacing="1"/>
        <w:rPr>
          <w:rFonts w:ascii="Garamond" w:hAnsi="Garamond" w:eastAsia="Garamond" w:cs="Garamond"/>
          <w:color w:val="181818"/>
          <w:shd w:val="clear" w:color="auto" w:fill="FFFFFF"/>
          <w:lang w:val="en-US"/>
        </w:rPr>
      </w:pPr>
      <w:r w:rsidRPr="70A5C725">
        <w:rPr>
          <w:rFonts w:ascii="Garamond" w:hAnsi="Garamond" w:eastAsia="Garamond" w:cs="Garamond"/>
          <w:shd w:val="clear" w:color="auto" w:fill="FFFFFF"/>
          <w:lang w:val="en-US"/>
        </w:rPr>
        <w:t>P</w:t>
      </w:r>
      <w:proofErr w:type="spellStart"/>
      <w:r w:rsidRPr="70A5C725" w:rsidR="00897202">
        <w:rPr>
          <w:rFonts w:ascii="Garamond" w:hAnsi="Garamond" w:eastAsia="Garamond" w:cs="Garamond"/>
          <w:color w:val="181818"/>
          <w:shd w:val="clear" w:color="auto" w:fill="FFFFFF"/>
        </w:rPr>
        <w:t>rojects</w:t>
      </w:r>
      <w:proofErr w:type="spellEnd"/>
      <w:r w:rsidRPr="70A5C725" w:rsidR="00897202">
        <w:rPr>
          <w:rFonts w:ascii="Garamond" w:hAnsi="Garamond" w:eastAsia="Garamond" w:cs="Garamond"/>
          <w:color w:val="181818"/>
          <w:shd w:val="clear" w:color="auto" w:fill="FFFFFF"/>
        </w:rPr>
        <w:t xml:space="preserve"> which </w:t>
      </w:r>
      <w:r w:rsidRPr="70A5C725" w:rsidR="00FD3270">
        <w:rPr>
          <w:rFonts w:ascii="Garamond" w:hAnsi="Garamond" w:eastAsia="Garamond" w:cs="Garamond"/>
          <w:color w:val="181818"/>
          <w:shd w:val="clear" w:color="auto" w:fill="FFFFFF"/>
        </w:rPr>
        <w:t xml:space="preserve">do not </w:t>
      </w:r>
      <w:r w:rsidRPr="70A5C725" w:rsidR="009C7827">
        <w:rPr>
          <w:rFonts w:ascii="Garamond" w:hAnsi="Garamond" w:eastAsia="Garamond" w:cs="Garamond"/>
          <w:color w:val="181818"/>
          <w:shd w:val="clear" w:color="auto" w:fill="FFFFFF"/>
        </w:rPr>
        <w:t>satisfy to the eligibility criteri</w:t>
      </w:r>
      <w:r w:rsidRPr="70A5C725" w:rsidR="00897202">
        <w:rPr>
          <w:rFonts w:ascii="Garamond" w:hAnsi="Garamond" w:eastAsia="Garamond" w:cs="Garamond"/>
          <w:color w:val="181818"/>
          <w:shd w:val="clear" w:color="auto" w:fill="FFFFFF"/>
        </w:rPr>
        <w:t>a</w:t>
      </w:r>
      <w:r w:rsidRPr="70A5C725" w:rsidR="004E2D5B">
        <w:rPr>
          <w:rFonts w:ascii="Garamond" w:hAnsi="Garamond" w:eastAsia="Garamond" w:cs="Garamond"/>
          <w:color w:val="181818"/>
          <w:shd w:val="clear" w:color="auto" w:fill="FFFFFF"/>
        </w:rPr>
        <w:t>, will not be submitted to the Selection Committee</w:t>
      </w:r>
      <w:r w:rsidRPr="70A5C725">
        <w:rPr>
          <w:rFonts w:ascii="Garamond" w:hAnsi="Garamond" w:eastAsia="Garamond" w:cs="Garamond"/>
          <w:color w:val="181818"/>
          <w:shd w:val="clear" w:color="auto" w:fill="FFFFFF"/>
        </w:rPr>
        <w:t xml:space="preserve">. </w:t>
      </w:r>
    </w:p>
    <w:p w:rsidR="70A5C725" w:rsidP="70A5C725" w:rsidRDefault="70A5C725" w14:paraId="3D235D0F" w14:textId="06763FBE">
      <w:pPr>
        <w:spacing w:beforeAutospacing="1" w:afterAutospacing="1"/>
        <w:rPr>
          <w:rFonts w:ascii="Segoe UI" w:hAnsi="Segoe UI" w:cs="Segoe UI"/>
          <w:color w:val="181818"/>
          <w:sz w:val="21"/>
          <w:szCs w:val="21"/>
        </w:rPr>
      </w:pPr>
    </w:p>
    <w:p w:rsidRPr="008A68EB" w:rsidR="008A68EB" w:rsidP="008A68EB" w:rsidRDefault="008A68EB" w14:paraId="3F6C187C" w14:textId="77777777">
      <w:pPr>
        <w:widowControl w:val="0"/>
        <w:autoSpaceDE w:val="0"/>
        <w:autoSpaceDN w:val="0"/>
        <w:adjustRightInd w:val="0"/>
        <w:rPr>
          <w:rFonts w:ascii="Garamond" w:hAnsi="Garamond" w:cs="Tahoma"/>
          <w:color w:val="000000"/>
          <w:lang w:val="en-US"/>
        </w:rPr>
      </w:pPr>
      <w:r w:rsidRPr="008A68EB">
        <w:rPr>
          <w:rFonts w:ascii="Garamond" w:hAnsi="Garamond" w:cs="Tahoma"/>
          <w:color w:val="000000"/>
          <w:lang w:val="en-US"/>
        </w:rPr>
        <w:t xml:space="preserve">During its </w:t>
      </w:r>
      <w:r w:rsidRPr="008A68EB">
        <w:rPr>
          <w:rFonts w:ascii="Garamond" w:hAnsi="Garamond" w:cs="Tahoma"/>
          <w:b/>
          <w:color w:val="000000"/>
          <w:lang w:val="en-US"/>
        </w:rPr>
        <w:t>selection</w:t>
      </w:r>
      <w:r w:rsidRPr="008A68EB">
        <w:rPr>
          <w:rFonts w:ascii="Garamond" w:hAnsi="Garamond" w:cs="Tahoma"/>
          <w:color w:val="000000"/>
          <w:lang w:val="en-US"/>
        </w:rPr>
        <w:t xml:space="preserve"> process, the jury will pay attention to the following criteria: </w:t>
      </w:r>
    </w:p>
    <w:p w:rsidRPr="008A68EB" w:rsidR="00F62683" w:rsidP="008A68EB" w:rsidRDefault="00F62683" w14:paraId="3F6C187E" w14:textId="77777777">
      <w:pPr>
        <w:widowControl w:val="0"/>
        <w:autoSpaceDE w:val="0"/>
        <w:autoSpaceDN w:val="0"/>
        <w:adjustRightInd w:val="0"/>
        <w:rPr>
          <w:rFonts w:ascii="Garamond" w:hAnsi="Garamond" w:cs="Tahoma"/>
          <w:color w:val="000000"/>
          <w:lang w:val="en-US"/>
        </w:rPr>
      </w:pPr>
    </w:p>
    <w:p w:rsidR="0034500B" w:rsidP="000F3F7F" w:rsidRDefault="008A68EB" w14:paraId="7CD1E07F" w14:textId="123EC969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Garamond" w:hAnsi="Garamond" w:cs="Tahoma"/>
          <w:color w:val="000000"/>
          <w:lang w:val="en-US"/>
        </w:rPr>
      </w:pPr>
      <w:r w:rsidRPr="008A68EB">
        <w:rPr>
          <w:rFonts w:ascii="Garamond" w:hAnsi="Garamond" w:cs="Tahoma"/>
          <w:color w:val="000000"/>
          <w:lang w:val="en-US"/>
        </w:rPr>
        <w:t xml:space="preserve">the potential impact </w:t>
      </w:r>
      <w:r w:rsidRPr="00223E43" w:rsidR="00223E43">
        <w:rPr>
          <w:rFonts w:ascii="Garamond" w:hAnsi="Garamond" w:cs="Tahoma"/>
          <w:color w:val="000000"/>
          <w:lang w:val="en-US"/>
        </w:rPr>
        <w:t xml:space="preserve">of the project. In this regard, the Selection Committee will be attentive to </w:t>
      </w:r>
      <w:r w:rsidRPr="00F251E8" w:rsidR="00223E43">
        <w:rPr>
          <w:rFonts w:ascii="Garamond" w:hAnsi="Garamond" w:cs="Tahoma"/>
          <w:b/>
          <w:bCs/>
          <w:color w:val="000000"/>
          <w:lang w:val="en-US"/>
        </w:rPr>
        <w:t>the number of people affected</w:t>
      </w:r>
      <w:r w:rsidRPr="00223E43" w:rsidR="00223E43">
        <w:rPr>
          <w:rFonts w:ascii="Garamond" w:hAnsi="Garamond" w:cs="Tahoma"/>
          <w:color w:val="000000"/>
          <w:lang w:val="en-US"/>
        </w:rPr>
        <w:t xml:space="preserve"> by the project</w:t>
      </w:r>
    </w:p>
    <w:p w:rsidR="0034500B" w:rsidP="008A68EB" w:rsidRDefault="0034500B" w14:paraId="49270E03" w14:textId="77777777">
      <w:pPr>
        <w:widowControl w:val="0"/>
        <w:autoSpaceDE w:val="0"/>
        <w:autoSpaceDN w:val="0"/>
        <w:adjustRightInd w:val="0"/>
        <w:rPr>
          <w:rFonts w:ascii="Garamond" w:hAnsi="Garamond" w:cs="Tahoma"/>
          <w:color w:val="000000"/>
          <w:lang w:val="en-US"/>
        </w:rPr>
      </w:pPr>
    </w:p>
    <w:p w:rsidRPr="00CF498D" w:rsidR="008A68EB" w:rsidP="00CF498D" w:rsidRDefault="00B17A6D" w14:paraId="3F6C187F" w14:textId="02BBFD6B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Garamond" w:hAnsi="Garamond" w:cs="Tahoma"/>
          <w:color w:val="000000"/>
          <w:lang w:val="en-US"/>
        </w:rPr>
      </w:pPr>
      <w:r w:rsidRPr="00CF498D">
        <w:rPr>
          <w:rFonts w:ascii="Garamond" w:hAnsi="Garamond" w:cs="Tahoma"/>
          <w:color w:val="000000"/>
          <w:lang w:val="en-US"/>
        </w:rPr>
        <w:t>the innovative</w:t>
      </w:r>
      <w:r w:rsidR="003636D2">
        <w:rPr>
          <w:rFonts w:ascii="Garamond" w:hAnsi="Garamond" w:cs="Tahoma"/>
          <w:color w:val="000000"/>
          <w:lang w:val="en-US"/>
        </w:rPr>
        <w:t>,</w:t>
      </w:r>
      <w:r w:rsidRPr="00CF498D">
        <w:rPr>
          <w:rFonts w:ascii="Garamond" w:hAnsi="Garamond" w:cs="Tahoma"/>
          <w:color w:val="000000"/>
          <w:lang w:val="en-US"/>
        </w:rPr>
        <w:t xml:space="preserve"> original </w:t>
      </w:r>
      <w:r w:rsidR="003636D2">
        <w:rPr>
          <w:rFonts w:ascii="Garamond" w:hAnsi="Garamond" w:cs="Tahoma"/>
          <w:color w:val="000000"/>
          <w:lang w:val="en-US"/>
        </w:rPr>
        <w:t xml:space="preserve">and </w:t>
      </w:r>
      <w:r w:rsidRPr="008C6AC2" w:rsidR="003636D2">
        <w:rPr>
          <w:rFonts w:ascii="Garamond" w:hAnsi="Garamond" w:cs="Tahoma"/>
          <w:b/>
          <w:bCs/>
          <w:color w:val="000000"/>
          <w:lang w:val="en-US"/>
        </w:rPr>
        <w:t xml:space="preserve">pioneering </w:t>
      </w:r>
      <w:r w:rsidRPr="008C6AC2">
        <w:rPr>
          <w:rFonts w:ascii="Garamond" w:hAnsi="Garamond" w:cs="Tahoma"/>
          <w:b/>
          <w:bCs/>
          <w:color w:val="000000"/>
          <w:lang w:val="en-US"/>
        </w:rPr>
        <w:t>nature of the project</w:t>
      </w:r>
    </w:p>
    <w:p w:rsidRPr="008A68EB" w:rsidR="008A68EB" w:rsidP="008A68EB" w:rsidRDefault="008A68EB" w14:paraId="3F6C1880" w14:textId="77777777">
      <w:pPr>
        <w:widowControl w:val="0"/>
        <w:autoSpaceDE w:val="0"/>
        <w:autoSpaceDN w:val="0"/>
        <w:adjustRightInd w:val="0"/>
        <w:rPr>
          <w:rFonts w:ascii="Garamond" w:hAnsi="Garamond" w:cs="Tahoma"/>
          <w:color w:val="000000"/>
          <w:lang w:val="en-US"/>
        </w:rPr>
      </w:pPr>
      <w:r w:rsidRPr="008A68EB">
        <w:rPr>
          <w:rFonts w:ascii="Garamond" w:hAnsi="Garamond" w:cs="Tahoma"/>
          <w:color w:val="000000"/>
          <w:lang w:val="en-US"/>
        </w:rPr>
        <w:t xml:space="preserve"> </w:t>
      </w:r>
    </w:p>
    <w:p w:rsidR="00AD3F4C" w:rsidP="0033027B" w:rsidRDefault="008A68EB" w14:paraId="3F6C1881" w14:textId="63E82C60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Garamond" w:hAnsi="Garamond" w:cs="Tahoma"/>
          <w:color w:val="000000"/>
          <w:lang w:val="en-US"/>
        </w:rPr>
      </w:pPr>
      <w:r w:rsidRPr="008A68EB">
        <w:rPr>
          <w:rFonts w:ascii="Garamond" w:hAnsi="Garamond" w:cs="Tahoma"/>
          <w:color w:val="000000"/>
          <w:lang w:val="en-US"/>
        </w:rPr>
        <w:t xml:space="preserve">the project must be </w:t>
      </w:r>
      <w:r w:rsidRPr="008C6AC2">
        <w:rPr>
          <w:rFonts w:ascii="Garamond" w:hAnsi="Garamond" w:cs="Tahoma"/>
          <w:b/>
          <w:bCs/>
          <w:color w:val="000000"/>
          <w:lang w:val="en-US"/>
        </w:rPr>
        <w:t>clear, concrete and realistic</w:t>
      </w:r>
    </w:p>
    <w:p w:rsidRPr="00AD3F4C" w:rsidR="00AD3F4C" w:rsidP="00AD3F4C" w:rsidRDefault="008A68EB" w14:paraId="3F6C1882" w14:textId="77777777">
      <w:pPr>
        <w:pStyle w:val="ListParagraph"/>
        <w:numPr>
          <w:ilvl w:val="1"/>
          <w:numId w:val="30"/>
        </w:numPr>
        <w:tabs>
          <w:tab w:val="left" w:pos="720"/>
          <w:tab w:val="left" w:pos="2835"/>
          <w:tab w:val="left" w:pos="6804"/>
        </w:tabs>
        <w:autoSpaceDE w:val="0"/>
        <w:autoSpaceDN w:val="0"/>
        <w:adjustRightInd w:val="0"/>
        <w:rPr>
          <w:rFonts w:ascii="Garamond" w:hAnsi="Garamond" w:eastAsia="Times New Roman"/>
          <w:lang w:val="en-US"/>
        </w:rPr>
      </w:pPr>
      <w:r w:rsidRPr="00AD3F4C">
        <w:rPr>
          <w:rFonts w:ascii="Garamond" w:hAnsi="Garamond" w:eastAsia="Times New Roman"/>
          <w:lang w:val="en-US"/>
        </w:rPr>
        <w:t>it must be possible to implement it with the stated funding and within the stated timetable</w:t>
      </w:r>
      <w:r w:rsidRPr="00AD3F4C" w:rsidR="00AD3F4C">
        <w:rPr>
          <w:rFonts w:ascii="Garamond" w:hAnsi="Garamond" w:eastAsia="Times New Roman"/>
          <w:lang w:val="en-US"/>
        </w:rPr>
        <w:t xml:space="preserve"> </w:t>
      </w:r>
    </w:p>
    <w:p w:rsidRPr="00B95050" w:rsidR="008A68EB" w:rsidP="00B95050" w:rsidRDefault="00B95050" w14:paraId="3F6C1883" w14:textId="77777777">
      <w:pPr>
        <w:pStyle w:val="ListParagraph"/>
        <w:numPr>
          <w:ilvl w:val="1"/>
          <w:numId w:val="30"/>
        </w:numPr>
        <w:tabs>
          <w:tab w:val="left" w:pos="720"/>
          <w:tab w:val="left" w:pos="2835"/>
          <w:tab w:val="left" w:pos="6804"/>
        </w:tabs>
        <w:autoSpaceDE w:val="0"/>
        <w:autoSpaceDN w:val="0"/>
        <w:adjustRightInd w:val="0"/>
        <w:rPr>
          <w:rFonts w:ascii="Garamond" w:hAnsi="Garamond" w:cs="Tahoma"/>
          <w:color w:val="000000"/>
          <w:lang w:val="en-US"/>
        </w:rPr>
      </w:pPr>
      <w:r w:rsidRPr="00B95050">
        <w:rPr>
          <w:rFonts w:ascii="Garamond" w:hAnsi="Garamond" w:eastAsia="Times New Roman"/>
          <w:lang w:val="en-US"/>
        </w:rPr>
        <w:t xml:space="preserve">the </w:t>
      </w:r>
      <w:r w:rsidRPr="00B95050" w:rsidR="004559DD">
        <w:rPr>
          <w:rFonts w:ascii="Garamond" w:hAnsi="Garamond" w:eastAsia="Times New Roman"/>
          <w:lang w:val="en-US"/>
        </w:rPr>
        <w:t>summary</w:t>
      </w:r>
      <w:r w:rsidRPr="00B95050">
        <w:rPr>
          <w:rFonts w:ascii="Garamond" w:hAnsi="Garamond" w:eastAsia="Times New Roman"/>
          <w:lang w:val="en-US"/>
        </w:rPr>
        <w:t xml:space="preserve"> of the project must be as </w:t>
      </w:r>
      <w:r>
        <w:rPr>
          <w:rFonts w:ascii="Garamond" w:hAnsi="Garamond" w:eastAsia="Times New Roman"/>
          <w:lang w:val="en-US"/>
        </w:rPr>
        <w:t xml:space="preserve">accurate </w:t>
      </w:r>
      <w:r w:rsidRPr="00B95050">
        <w:rPr>
          <w:rFonts w:ascii="Garamond" w:hAnsi="Garamond" w:eastAsia="Times New Roman"/>
          <w:lang w:val="en-US"/>
        </w:rPr>
        <w:t xml:space="preserve">as possible </w:t>
      </w:r>
      <w:r>
        <w:rPr>
          <w:rFonts w:ascii="Garamond" w:hAnsi="Garamond" w:eastAsia="Times New Roman"/>
          <w:lang w:val="en-US"/>
        </w:rPr>
        <w:t>and</w:t>
      </w:r>
      <w:r w:rsidRPr="00B95050" w:rsidR="004559DD">
        <w:rPr>
          <w:rFonts w:ascii="Garamond" w:hAnsi="Garamond" w:eastAsia="Times New Roman"/>
          <w:lang w:val="en-US"/>
        </w:rPr>
        <w:t xml:space="preserve"> </w:t>
      </w:r>
      <w:r w:rsidR="00213E0A">
        <w:rPr>
          <w:rFonts w:ascii="Garamond" w:hAnsi="Garamond" w:eastAsia="Times New Roman"/>
          <w:lang w:val="en-US"/>
        </w:rPr>
        <w:t>it has to be stated to what expenses</w:t>
      </w:r>
      <w:r w:rsidRPr="00B95050">
        <w:rPr>
          <w:rFonts w:ascii="Garamond" w:hAnsi="Garamond" w:eastAsia="Times New Roman"/>
          <w:lang w:val="en-US"/>
        </w:rPr>
        <w:t xml:space="preserve"> the Fund’s grant is going to be allocated. </w:t>
      </w:r>
    </w:p>
    <w:p w:rsidRPr="00940148" w:rsidR="007800F5" w:rsidP="00940148" w:rsidRDefault="007800F5" w14:paraId="3F6C1884" w14:textId="77777777">
      <w:pPr>
        <w:tabs>
          <w:tab w:val="left" w:pos="720"/>
          <w:tab w:val="left" w:pos="2835"/>
          <w:tab w:val="left" w:pos="6804"/>
        </w:tabs>
        <w:autoSpaceDE w:val="0"/>
        <w:autoSpaceDN w:val="0"/>
        <w:adjustRightInd w:val="0"/>
        <w:rPr>
          <w:rFonts w:ascii="Garamond" w:hAnsi="Garamond" w:cs="Tahoma"/>
          <w:color w:val="000000"/>
          <w:lang w:val="en-US"/>
        </w:rPr>
      </w:pPr>
    </w:p>
    <w:p w:rsidRPr="00DB4BD3" w:rsidR="00AA047F" w:rsidP="008A68EB" w:rsidRDefault="008A68EB" w14:paraId="3F6C1886" w14:textId="6694B214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Garamond" w:hAnsi="Garamond" w:cs="Tahoma"/>
          <w:color w:val="000000"/>
          <w:lang w:val="en-US"/>
        </w:rPr>
      </w:pPr>
      <w:r w:rsidRPr="00DB4BD3">
        <w:rPr>
          <w:rFonts w:ascii="Garamond" w:hAnsi="Garamond" w:cs="Tahoma"/>
          <w:color w:val="000000"/>
          <w:lang w:val="en-US"/>
        </w:rPr>
        <w:t>the f</w:t>
      </w:r>
      <w:r w:rsidRPr="00DB4BD3" w:rsidR="00EB200C">
        <w:rPr>
          <w:rFonts w:ascii="Garamond" w:hAnsi="Garamond" w:cs="Tahoma"/>
          <w:color w:val="000000"/>
          <w:lang w:val="en-US"/>
        </w:rPr>
        <w:t>unding provided by the Fund</w:t>
      </w:r>
    </w:p>
    <w:p w:rsidRPr="005C298F" w:rsidR="008A68EB" w:rsidP="005C298F" w:rsidRDefault="00EB200C" w14:paraId="3F6C1887" w14:textId="4E91F04B">
      <w:pPr>
        <w:pStyle w:val="ListParagraph"/>
        <w:numPr>
          <w:ilvl w:val="1"/>
          <w:numId w:val="30"/>
        </w:numPr>
        <w:tabs>
          <w:tab w:val="left" w:pos="720"/>
          <w:tab w:val="left" w:pos="2835"/>
          <w:tab w:val="left" w:pos="6804"/>
        </w:tabs>
        <w:autoSpaceDE w:val="0"/>
        <w:autoSpaceDN w:val="0"/>
        <w:adjustRightInd w:val="0"/>
        <w:rPr>
          <w:rFonts w:ascii="Garamond" w:hAnsi="Garamond" w:eastAsia="Times New Roman"/>
          <w:lang w:val="en-US"/>
        </w:rPr>
      </w:pPr>
      <w:r w:rsidRPr="005C298F">
        <w:rPr>
          <w:rFonts w:ascii="Garamond" w:hAnsi="Garamond" w:eastAsia="Times New Roman"/>
          <w:lang w:val="en-US"/>
        </w:rPr>
        <w:t>can be complementary but should</w:t>
      </w:r>
      <w:r w:rsidRPr="005C298F" w:rsidR="008A68EB">
        <w:rPr>
          <w:rFonts w:ascii="Garamond" w:hAnsi="Garamond" w:eastAsia="Times New Roman"/>
          <w:lang w:val="en-US"/>
        </w:rPr>
        <w:t xml:space="preserve"> </w:t>
      </w:r>
      <w:r w:rsidRPr="007467B2" w:rsidR="008A68EB">
        <w:rPr>
          <w:rFonts w:ascii="Garamond" w:hAnsi="Garamond" w:eastAsia="Times New Roman"/>
          <w:b/>
          <w:bCs/>
          <w:lang w:val="en-US"/>
        </w:rPr>
        <w:t xml:space="preserve">not take the place of </w:t>
      </w:r>
      <w:r w:rsidR="009B0520">
        <w:rPr>
          <w:rFonts w:ascii="Garamond" w:hAnsi="Garamond" w:eastAsia="Times New Roman"/>
          <w:b/>
          <w:bCs/>
          <w:lang w:val="en-US"/>
        </w:rPr>
        <w:t xml:space="preserve">mandatory </w:t>
      </w:r>
      <w:r w:rsidRPr="007467B2" w:rsidR="008A68EB">
        <w:rPr>
          <w:rFonts w:ascii="Garamond" w:hAnsi="Garamond" w:eastAsia="Times New Roman"/>
          <w:b/>
          <w:bCs/>
          <w:lang w:val="en-US"/>
        </w:rPr>
        <w:t>public funding</w:t>
      </w:r>
    </w:p>
    <w:p w:rsidRPr="005C298F" w:rsidR="00AA047F" w:rsidP="005C298F" w:rsidRDefault="00AA047F" w14:paraId="3F6C1888" w14:textId="08896288">
      <w:pPr>
        <w:pStyle w:val="ListParagraph"/>
        <w:numPr>
          <w:ilvl w:val="1"/>
          <w:numId w:val="30"/>
        </w:numPr>
        <w:tabs>
          <w:tab w:val="left" w:pos="720"/>
          <w:tab w:val="left" w:pos="2835"/>
          <w:tab w:val="left" w:pos="6804"/>
        </w:tabs>
        <w:autoSpaceDE w:val="0"/>
        <w:autoSpaceDN w:val="0"/>
        <w:adjustRightInd w:val="0"/>
        <w:rPr>
          <w:rFonts w:ascii="Garamond" w:hAnsi="Garamond" w:eastAsia="Times New Roman"/>
          <w:lang w:val="en-US"/>
        </w:rPr>
      </w:pPr>
      <w:r w:rsidRPr="005C298F">
        <w:rPr>
          <w:rFonts w:ascii="Garamond" w:hAnsi="Garamond" w:eastAsia="Times New Roman"/>
          <w:lang w:val="en-US"/>
        </w:rPr>
        <w:t xml:space="preserve">covers the </w:t>
      </w:r>
      <w:r w:rsidRPr="009F11FE">
        <w:rPr>
          <w:rFonts w:ascii="Garamond" w:hAnsi="Garamond" w:eastAsia="Times New Roman"/>
          <w:b/>
          <w:bCs/>
          <w:lang w:val="en-US"/>
        </w:rPr>
        <w:t xml:space="preserve">expenses </w:t>
      </w:r>
      <w:r w:rsidRPr="009B0520" w:rsidR="004D6791">
        <w:rPr>
          <w:rFonts w:ascii="Garamond" w:hAnsi="Garamond" w:eastAsia="Times New Roman"/>
          <w:b/>
          <w:bCs/>
          <w:lang w:val="en-US"/>
        </w:rPr>
        <w:t xml:space="preserve">directly related </w:t>
      </w:r>
      <w:r w:rsidRPr="005C298F" w:rsidR="00763699">
        <w:rPr>
          <w:rFonts w:ascii="Garamond" w:hAnsi="Garamond" w:eastAsia="Times New Roman"/>
          <w:lang w:val="en-US"/>
        </w:rPr>
        <w:t>to the project</w:t>
      </w:r>
      <w:r w:rsidRPr="009B0520" w:rsidR="00763699">
        <w:rPr>
          <w:rFonts w:ascii="Garamond" w:hAnsi="Garamond" w:eastAsia="Times New Roman"/>
          <w:b/>
          <w:bCs/>
          <w:lang w:val="en-US"/>
        </w:rPr>
        <w:t xml:space="preserve"> </w:t>
      </w:r>
      <w:r w:rsidRPr="00763699" w:rsidR="004D6791">
        <w:rPr>
          <w:rFonts w:ascii="Garamond" w:hAnsi="Garamond" w:eastAsia="Times New Roman"/>
          <w:lang w:val="en-US"/>
        </w:rPr>
        <w:t>and</w:t>
      </w:r>
      <w:r w:rsidRPr="009B0520" w:rsidR="004D6791">
        <w:rPr>
          <w:rFonts w:ascii="Garamond" w:hAnsi="Garamond" w:eastAsia="Times New Roman"/>
          <w:b/>
          <w:bCs/>
          <w:lang w:val="en-US"/>
        </w:rPr>
        <w:t xml:space="preserve"> </w:t>
      </w:r>
      <w:r w:rsidR="0077564F">
        <w:rPr>
          <w:rFonts w:ascii="Garamond" w:hAnsi="Garamond" w:eastAsia="Times New Roman"/>
          <w:b/>
          <w:bCs/>
          <w:lang w:val="en-US"/>
        </w:rPr>
        <w:t>essential</w:t>
      </w:r>
      <w:r w:rsidR="00763699">
        <w:rPr>
          <w:rFonts w:ascii="Garamond" w:hAnsi="Garamond" w:eastAsia="Times New Roman"/>
          <w:b/>
          <w:bCs/>
          <w:lang w:val="en-US"/>
        </w:rPr>
        <w:t xml:space="preserve"> to its success</w:t>
      </w:r>
      <w:r w:rsidRPr="005C298F" w:rsidR="002212E8">
        <w:rPr>
          <w:rFonts w:ascii="Garamond" w:hAnsi="Garamond" w:eastAsia="Times New Roman"/>
          <w:lang w:val="en-US"/>
        </w:rPr>
        <w:t>.</w:t>
      </w:r>
      <w:r w:rsidR="00675238">
        <w:rPr>
          <w:rFonts w:ascii="Garamond" w:hAnsi="Garamond" w:eastAsia="Times New Roman"/>
          <w:lang w:val="en-US"/>
        </w:rPr>
        <w:t xml:space="preserve"> </w:t>
      </w:r>
    </w:p>
    <w:p w:rsidRPr="005C298F" w:rsidR="008A68EB" w:rsidP="005C298F" w:rsidRDefault="0080264F" w14:paraId="3F6C188A" w14:textId="305A082B">
      <w:pPr>
        <w:pStyle w:val="ListParagraph"/>
        <w:numPr>
          <w:ilvl w:val="1"/>
          <w:numId w:val="30"/>
        </w:numPr>
        <w:tabs>
          <w:tab w:val="left" w:pos="720"/>
          <w:tab w:val="left" w:pos="2835"/>
          <w:tab w:val="left" w:pos="6804"/>
        </w:tabs>
        <w:autoSpaceDE w:val="0"/>
        <w:autoSpaceDN w:val="0"/>
        <w:adjustRightInd w:val="0"/>
        <w:rPr>
          <w:rFonts w:ascii="Garamond" w:hAnsi="Garamond" w:eastAsia="Times New Roman"/>
          <w:lang w:val="en-US"/>
        </w:rPr>
      </w:pPr>
      <w:r w:rsidRPr="005C298F">
        <w:rPr>
          <w:rFonts w:ascii="Garamond" w:hAnsi="Garamond" w:eastAsia="Times New Roman"/>
          <w:lang w:val="en-US"/>
        </w:rPr>
        <w:t xml:space="preserve">Must be </w:t>
      </w:r>
      <w:r w:rsidRPr="00F71BCF">
        <w:rPr>
          <w:rFonts w:ascii="Garamond" w:hAnsi="Garamond" w:eastAsia="Times New Roman"/>
          <w:b/>
          <w:bCs/>
          <w:lang w:val="en-US"/>
        </w:rPr>
        <w:t>critical to the success of the project.</w:t>
      </w:r>
      <w:r w:rsidRPr="005C298F">
        <w:rPr>
          <w:rFonts w:ascii="Garamond" w:hAnsi="Garamond" w:eastAsia="Times New Roman"/>
          <w:lang w:val="en-US"/>
        </w:rPr>
        <w:t xml:space="preserve"> The jury will select projects where the support provided by the Fund makes a real difference to the beneficiary organi</w:t>
      </w:r>
      <w:r w:rsidRPr="005C298F" w:rsidR="002212E8">
        <w:rPr>
          <w:rFonts w:ascii="Garamond" w:hAnsi="Garamond" w:eastAsia="Times New Roman"/>
          <w:lang w:val="en-US"/>
        </w:rPr>
        <w:t>z</w:t>
      </w:r>
      <w:r w:rsidRPr="005C298F">
        <w:rPr>
          <w:rFonts w:ascii="Garamond" w:hAnsi="Garamond" w:eastAsia="Times New Roman"/>
          <w:lang w:val="en-US"/>
        </w:rPr>
        <w:t>ation.</w:t>
      </w:r>
      <w:r w:rsidRPr="005C298F" w:rsidR="008A68EB">
        <w:rPr>
          <w:rFonts w:ascii="Garamond" w:hAnsi="Garamond" w:eastAsia="Times New Roman"/>
          <w:lang w:val="en-US"/>
        </w:rPr>
        <w:t xml:space="preserve"> </w:t>
      </w:r>
      <w:r w:rsidR="005E51FC">
        <w:rPr>
          <w:rFonts w:ascii="Garamond" w:hAnsi="Garamond" w:eastAsia="Times New Roman"/>
          <w:lang w:val="en-US"/>
        </w:rPr>
        <w:t>In this evaluation, the existence of other funding will be taken into account</w:t>
      </w:r>
      <w:r w:rsidR="005E09F2">
        <w:rPr>
          <w:rFonts w:ascii="Garamond" w:hAnsi="Garamond" w:eastAsia="Times New Roman"/>
          <w:lang w:val="en-US"/>
        </w:rPr>
        <w:t>.</w:t>
      </w:r>
    </w:p>
    <w:p w:rsidR="002212E8" w:rsidP="008A68EB" w:rsidRDefault="002212E8" w14:paraId="1FDEE5AA" w14:textId="77777777">
      <w:pPr>
        <w:widowControl w:val="0"/>
        <w:autoSpaceDE w:val="0"/>
        <w:autoSpaceDN w:val="0"/>
        <w:adjustRightInd w:val="0"/>
        <w:rPr>
          <w:rFonts w:ascii="Garamond" w:hAnsi="Garamond" w:cs="Tahoma"/>
          <w:b/>
          <w:color w:val="000000"/>
          <w:lang w:val="en-US"/>
        </w:rPr>
      </w:pPr>
    </w:p>
    <w:p w:rsidRPr="00E0158E" w:rsidR="00EE70EB" w:rsidP="008A68EB" w:rsidRDefault="00484576" w14:paraId="02599943" w14:textId="38B2E686">
      <w:pPr>
        <w:widowControl w:val="0"/>
        <w:autoSpaceDE w:val="0"/>
        <w:autoSpaceDN w:val="0"/>
        <w:adjustRightInd w:val="0"/>
        <w:rPr>
          <w:rFonts w:ascii="Garamond" w:hAnsi="Garamond" w:cs="Tahoma"/>
          <w:color w:val="000000"/>
          <w:lang w:val="en-US"/>
        </w:rPr>
      </w:pPr>
      <w:r w:rsidRPr="00E0158E">
        <w:rPr>
          <w:rFonts w:ascii="Garamond" w:hAnsi="Garamond" w:cs="Tahoma"/>
          <w:color w:val="000000"/>
          <w:lang w:val="en-US"/>
        </w:rPr>
        <w:t>On top of these selection criteria, p</w:t>
      </w:r>
      <w:r w:rsidRPr="00E0158E" w:rsidR="00EE70EB">
        <w:rPr>
          <w:rFonts w:ascii="Garamond" w:hAnsi="Garamond" w:cs="Tahoma"/>
          <w:color w:val="000000"/>
          <w:lang w:val="en-US"/>
        </w:rPr>
        <w:t xml:space="preserve">rojects which can be </w:t>
      </w:r>
      <w:r w:rsidRPr="00E0158E" w:rsidR="00EE70EB">
        <w:rPr>
          <w:rFonts w:ascii="Garamond" w:hAnsi="Garamond" w:cs="Tahoma"/>
          <w:b/>
          <w:bCs/>
          <w:color w:val="000000"/>
          <w:lang w:val="en-US"/>
        </w:rPr>
        <w:t>replicated</w:t>
      </w:r>
      <w:r w:rsidRPr="00E0158E" w:rsidR="003209E8">
        <w:rPr>
          <w:rFonts w:ascii="Garamond" w:hAnsi="Garamond" w:cs="Tahoma"/>
          <w:b/>
          <w:bCs/>
          <w:color w:val="000000"/>
          <w:lang w:val="en-US"/>
        </w:rPr>
        <w:t xml:space="preserve"> in </w:t>
      </w:r>
      <w:r w:rsidR="00E0158E">
        <w:rPr>
          <w:rFonts w:ascii="Garamond" w:hAnsi="Garamond" w:cs="Tahoma"/>
          <w:b/>
          <w:bCs/>
          <w:color w:val="000000"/>
          <w:lang w:val="en-US"/>
        </w:rPr>
        <w:t xml:space="preserve">other </w:t>
      </w:r>
      <w:r w:rsidRPr="00E0158E" w:rsidR="00F556EA">
        <w:rPr>
          <w:rFonts w:ascii="Garamond" w:hAnsi="Garamond" w:cs="Tahoma"/>
          <w:b/>
          <w:bCs/>
          <w:color w:val="000000"/>
          <w:lang w:val="en-US"/>
        </w:rPr>
        <w:t>communities</w:t>
      </w:r>
      <w:r w:rsidRPr="00E0158E" w:rsidR="00F556EA">
        <w:rPr>
          <w:rFonts w:ascii="Garamond" w:hAnsi="Garamond" w:cs="Tahoma"/>
          <w:color w:val="000000"/>
          <w:lang w:val="en-US"/>
        </w:rPr>
        <w:t xml:space="preserve"> </w:t>
      </w:r>
      <w:r w:rsidRPr="00E0158E" w:rsidR="003F581F">
        <w:rPr>
          <w:rFonts w:ascii="Garamond" w:hAnsi="Garamond" w:cs="Tahoma"/>
          <w:color w:val="000000"/>
          <w:lang w:val="en-US"/>
        </w:rPr>
        <w:t xml:space="preserve">around </w:t>
      </w:r>
      <w:r w:rsidRPr="00E0158E" w:rsidR="001F24BC">
        <w:rPr>
          <w:rFonts w:ascii="Garamond" w:hAnsi="Garamond" w:cs="Tahoma"/>
          <w:color w:val="000000"/>
          <w:lang w:val="en-US"/>
        </w:rPr>
        <w:t xml:space="preserve">Solvay </w:t>
      </w:r>
      <w:r w:rsidRPr="00E0158E" w:rsidR="003F581F">
        <w:rPr>
          <w:rFonts w:ascii="Garamond" w:hAnsi="Garamond" w:cs="Tahoma"/>
          <w:color w:val="000000"/>
          <w:lang w:val="en-US"/>
        </w:rPr>
        <w:t xml:space="preserve">sites </w:t>
      </w:r>
      <w:r w:rsidRPr="00E0158E" w:rsidR="001F24BC">
        <w:rPr>
          <w:rFonts w:ascii="Garamond" w:hAnsi="Garamond" w:cs="Tahoma"/>
          <w:color w:val="000000"/>
          <w:lang w:val="en-US"/>
        </w:rPr>
        <w:t xml:space="preserve">will </w:t>
      </w:r>
      <w:r w:rsidRPr="00E0158E">
        <w:rPr>
          <w:rFonts w:ascii="Garamond" w:hAnsi="Garamond" w:cs="Tahoma"/>
          <w:color w:val="000000"/>
          <w:lang w:val="en-US"/>
        </w:rPr>
        <w:t>receive an extra</w:t>
      </w:r>
      <w:r w:rsidRPr="00E0158E" w:rsidR="00E0158E">
        <w:rPr>
          <w:rFonts w:ascii="Garamond" w:hAnsi="Garamond" w:cs="Tahoma"/>
          <w:color w:val="000000"/>
          <w:lang w:val="en-US"/>
        </w:rPr>
        <w:t xml:space="preserve"> bonus in their </w:t>
      </w:r>
      <w:r w:rsidRPr="00E0158E" w:rsidR="002871A9">
        <w:rPr>
          <w:rFonts w:ascii="Garamond" w:hAnsi="Garamond" w:cs="Tahoma"/>
          <w:color w:val="000000"/>
          <w:lang w:val="en-US"/>
        </w:rPr>
        <w:t>ra</w:t>
      </w:r>
      <w:r w:rsidRPr="00E0158E">
        <w:rPr>
          <w:rFonts w:ascii="Garamond" w:hAnsi="Garamond" w:cs="Tahoma"/>
          <w:color w:val="000000"/>
          <w:lang w:val="en-US"/>
        </w:rPr>
        <w:t>ting.</w:t>
      </w:r>
      <w:r w:rsidRPr="00E0158E" w:rsidR="001F24BC">
        <w:rPr>
          <w:rFonts w:ascii="Garamond" w:hAnsi="Garamond" w:cs="Tahoma"/>
          <w:color w:val="000000"/>
          <w:lang w:val="en-US"/>
        </w:rPr>
        <w:t xml:space="preserve"> </w:t>
      </w:r>
    </w:p>
    <w:p w:rsidR="00F71BCF" w:rsidP="008A68EB" w:rsidRDefault="00F71BCF" w14:paraId="1276C979" w14:textId="77777777">
      <w:pPr>
        <w:widowControl w:val="0"/>
        <w:autoSpaceDE w:val="0"/>
        <w:autoSpaceDN w:val="0"/>
        <w:adjustRightInd w:val="0"/>
        <w:rPr>
          <w:rFonts w:ascii="Garamond" w:hAnsi="Garamond" w:cs="Tahoma"/>
          <w:b/>
          <w:color w:val="000000"/>
          <w:lang w:val="en-US"/>
        </w:rPr>
      </w:pPr>
    </w:p>
    <w:p w:rsidRPr="008A68EB" w:rsidR="008A68EB" w:rsidP="008A68EB" w:rsidRDefault="008A68EB" w14:paraId="3F6C188C" w14:textId="601E4AC9">
      <w:pPr>
        <w:widowControl w:val="0"/>
        <w:autoSpaceDE w:val="0"/>
        <w:autoSpaceDN w:val="0"/>
        <w:adjustRightInd w:val="0"/>
        <w:rPr>
          <w:rFonts w:ascii="Garamond" w:hAnsi="Garamond" w:cs="Tahoma"/>
          <w:color w:val="000000"/>
          <w:lang w:val="en-US"/>
        </w:rPr>
      </w:pPr>
      <w:r w:rsidRPr="4943075B" w:rsidR="008A68EB">
        <w:rPr>
          <w:rFonts w:ascii="Garamond" w:hAnsi="Garamond" w:cs="Tahoma"/>
          <w:b w:val="1"/>
          <w:bCs w:val="1"/>
          <w:color w:val="000000" w:themeColor="text1" w:themeTint="FF" w:themeShade="FF"/>
          <w:lang w:val="en-US"/>
        </w:rPr>
        <w:t>Please take these aspects into account in your application form</w:t>
      </w:r>
      <w:r w:rsidRPr="4943075B" w:rsidR="008A68EB">
        <w:rPr>
          <w:rFonts w:ascii="Garamond" w:hAnsi="Garamond" w:cs="Tahoma"/>
          <w:color w:val="000000" w:themeColor="text1" w:themeTint="FF" w:themeShade="FF"/>
          <w:lang w:val="en-US"/>
        </w:rPr>
        <w:t xml:space="preserve"> since it is the only tool available to the jury </w:t>
      </w:r>
      <w:r w:rsidRPr="4943075B" w:rsidR="0045386F">
        <w:rPr>
          <w:rFonts w:ascii="Garamond" w:hAnsi="Garamond" w:cs="Tahoma"/>
          <w:color w:val="000000" w:themeColor="text1" w:themeTint="FF" w:themeShade="FF"/>
          <w:lang w:val="en-US"/>
        </w:rPr>
        <w:t>for the evaluation</w:t>
      </w:r>
      <w:r w:rsidRPr="4943075B" w:rsidR="008A68EB">
        <w:rPr>
          <w:rFonts w:ascii="Garamond" w:hAnsi="Garamond" w:cs="Tahoma"/>
          <w:color w:val="000000" w:themeColor="text1" w:themeTint="FF" w:themeShade="FF"/>
          <w:lang w:val="en-US"/>
        </w:rPr>
        <w:t xml:space="preserve">. </w:t>
      </w:r>
    </w:p>
    <w:p w:rsidR="4943075B" w:rsidRDefault="4943075B" w14:paraId="7B8B2F40" w14:textId="71CDECE5">
      <w:r>
        <w:br w:type="page"/>
      </w:r>
    </w:p>
    <w:p w:rsidRPr="008A68EB" w:rsidR="008D2841" w:rsidP="4943075B" w:rsidRDefault="008D2841" w14:paraId="3F6C188D" w14:textId="14A4E3BB">
      <w:pPr>
        <w:widowControl w:val="0"/>
        <w:autoSpaceDE w:val="0"/>
        <w:autoSpaceDN w:val="0"/>
        <w:adjustRightInd w:val="0"/>
        <w:rPr>
          <w:b w:val="1"/>
          <w:bCs w:val="1"/>
          <w:lang w:val="en-US"/>
        </w:rPr>
      </w:pPr>
      <w:r w:rsidRPr="48AC1FF5" w:rsidR="5F80C415">
        <w:rPr>
          <w:b w:val="1"/>
          <w:bCs w:val="1"/>
          <w:lang w:val="en-US"/>
        </w:rPr>
        <w:t>Attachment: List of Solvay industrial sites</w:t>
      </w:r>
      <w:r w:rsidRPr="48AC1FF5" w:rsidR="150F81DB">
        <w:rPr>
          <w:b w:val="1"/>
          <w:bCs w:val="1"/>
          <w:lang w:val="en-US"/>
        </w:rPr>
        <w:t xml:space="preserve"> all </w:t>
      </w:r>
      <w:r w:rsidRPr="48AC1FF5" w:rsidR="150F81DB">
        <w:rPr>
          <w:b w:val="1"/>
          <w:bCs w:val="1"/>
          <w:lang w:val="en-US"/>
        </w:rPr>
        <w:t>ov</w:t>
      </w:r>
      <w:r w:rsidRPr="48AC1FF5" w:rsidR="150F81DB">
        <w:rPr>
          <w:b w:val="1"/>
          <w:bCs w:val="1"/>
          <w:lang w:val="en-US"/>
        </w:rPr>
        <w:t>er the world</w:t>
      </w:r>
    </w:p>
    <w:p w:rsidR="4943075B" w:rsidP="4943075B" w:rsidRDefault="4943075B" w14:paraId="4D91EEA4" w14:textId="6FE90C39">
      <w:pPr>
        <w:pStyle w:val="Normal"/>
        <w:widowControl w:val="0"/>
        <w:rPr>
          <w:rFonts w:ascii="Garamond" w:hAnsi="Garamond" w:eastAsia="Garamond" w:cs="Garamond"/>
          <w:b w:val="1"/>
          <w:bCs w:val="1"/>
          <w:color w:val="181818"/>
          <w:lang w:val="en-US"/>
        </w:rPr>
      </w:pPr>
    </w:p>
    <w:p w:rsidR="4943075B" w:rsidP="4943075B" w:rsidRDefault="4943075B" w14:paraId="10190A16" w14:textId="41AED496">
      <w:pPr>
        <w:pStyle w:val="Normal"/>
        <w:widowControl w:val="0"/>
        <w:rPr>
          <w:rFonts w:ascii="Garamond" w:hAnsi="Garamond" w:eastAsia="Garamond" w:cs="Garamond"/>
          <w:b w:val="1"/>
          <w:bCs w:val="1"/>
          <w:color w:val="181818"/>
          <w:lang w:val="en-US"/>
        </w:rPr>
      </w:pPr>
    </w:p>
    <w:tbl>
      <w:tblPr>
        <w:tblW w:w="0" w:type="auto"/>
        <w:tblBorders>
          <w:insideH w:val="single" w:color="auto" w:sz="4"/>
          <w:insideV w:val="single" w:color="auto" w:sz="4"/>
        </w:tblBorders>
        <w:tblLook w:val="04A0" w:firstRow="1" w:lastRow="0" w:firstColumn="1" w:lastColumn="0" w:noHBand="0" w:noVBand="1"/>
      </w:tblPr>
      <w:tblGrid>
        <w:gridCol w:w="1372"/>
        <w:gridCol w:w="7687"/>
      </w:tblGrid>
      <w:tr w:rsidR="4943075B" w:rsidTr="18347E1D" w14:paraId="3DC10D1F">
        <w:trPr>
          <w:trHeight w:val="300"/>
        </w:trPr>
        <w:tc>
          <w:tcPr>
            <w:tcW w:w="1372" w:type="dxa"/>
            <w:tcMar/>
            <w:vAlign w:val="center"/>
          </w:tcPr>
          <w:p w:rsidR="4943075B" w:rsidP="4943075B" w:rsidRDefault="4943075B" w14:noSpellErr="1" w14:paraId="46A190C1">
            <w:pPr>
              <w:spacing w:beforeAutospacing="on" w:afterAutospacing="on"/>
              <w:rPr>
                <w:rFonts w:ascii="Garamond" w:hAnsi="Garamond" w:eastAsia="Garamond" w:cs="Garamond"/>
                <w:b w:val="1"/>
                <w:bCs w:val="1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b w:val="1"/>
                <w:bCs w:val="1"/>
                <w:color w:val="181818"/>
                <w:lang w:val="en-US"/>
              </w:rPr>
              <w:t>Country</w:t>
            </w:r>
          </w:p>
        </w:tc>
        <w:tc>
          <w:tcPr>
            <w:tcW w:w="7687" w:type="dxa"/>
            <w:tcMar/>
            <w:vAlign w:val="center"/>
          </w:tcPr>
          <w:p w:rsidR="4943075B" w:rsidP="4943075B" w:rsidRDefault="4943075B" w14:noSpellErr="1" w14:paraId="059D254F">
            <w:pPr>
              <w:spacing w:beforeAutospacing="on" w:afterAutospacing="on"/>
              <w:rPr>
                <w:rFonts w:ascii="Garamond" w:hAnsi="Garamond" w:eastAsia="Garamond" w:cs="Garamond"/>
                <w:b w:val="1"/>
                <w:bCs w:val="1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b w:val="1"/>
                <w:bCs w:val="1"/>
                <w:color w:val="181818"/>
                <w:lang w:val="en-US"/>
              </w:rPr>
              <w:t>Industrial Sites</w:t>
            </w:r>
          </w:p>
        </w:tc>
      </w:tr>
      <w:tr w:rsidR="4943075B" w:rsidTr="18347E1D" w14:paraId="4C8F5F91">
        <w:trPr>
          <w:trHeight w:val="300"/>
        </w:trPr>
        <w:tc>
          <w:tcPr>
            <w:tcW w:w="1372" w:type="dxa"/>
            <w:tcMar/>
            <w:vAlign w:val="center"/>
          </w:tcPr>
          <w:p w:rsidR="4943075B" w:rsidP="4943075B" w:rsidRDefault="4943075B" w14:noSpellErr="1" w14:paraId="6A35DAD1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b w:val="1"/>
                <w:bCs w:val="1"/>
                <w:color w:val="181818"/>
                <w:lang w:val="en-US"/>
              </w:rPr>
              <w:t>Australia</w:t>
            </w:r>
          </w:p>
        </w:tc>
        <w:tc>
          <w:tcPr>
            <w:tcW w:w="7687" w:type="dxa"/>
            <w:tcMar/>
            <w:vAlign w:val="center"/>
          </w:tcPr>
          <w:p w:rsidR="4943075B" w:rsidP="4943075B" w:rsidRDefault="4943075B" w14:noSpellErr="1" w14:paraId="51208B1F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>Banksmeadow</w:t>
            </w:r>
          </w:p>
        </w:tc>
      </w:tr>
      <w:tr w:rsidR="4943075B" w:rsidTr="18347E1D" w14:paraId="153F1A91">
        <w:trPr>
          <w:trHeight w:val="300"/>
        </w:trPr>
        <w:tc>
          <w:tcPr>
            <w:tcW w:w="1372" w:type="dxa"/>
            <w:tcMar/>
            <w:vAlign w:val="center"/>
          </w:tcPr>
          <w:p w:rsidR="4943075B" w:rsidP="4943075B" w:rsidRDefault="4943075B" w14:noSpellErr="1" w14:paraId="2468CC65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b w:val="1"/>
                <w:bCs w:val="1"/>
                <w:color w:val="181818"/>
                <w:lang w:val="en-US"/>
              </w:rPr>
              <w:t>Belgium</w:t>
            </w:r>
          </w:p>
        </w:tc>
        <w:tc>
          <w:tcPr>
            <w:tcW w:w="7687" w:type="dxa"/>
            <w:tcMar/>
            <w:vAlign w:val="center"/>
          </w:tcPr>
          <w:p w:rsidR="4943075B" w:rsidP="4943075B" w:rsidRDefault="4943075B" w14:paraId="2428B6D4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fr-FR"/>
              </w:rPr>
            </w:pPr>
            <w:r w:rsidRPr="4943075B" w:rsidR="4943075B">
              <w:rPr>
                <w:rFonts w:ascii="Garamond" w:hAnsi="Garamond" w:eastAsia="Garamond" w:cs="Garamond"/>
                <w:color w:val="181818"/>
                <w:lang w:val="fr-FR"/>
              </w:rPr>
              <w:t xml:space="preserve">Jemeppe-sur-Sambre, Walcourt, 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fr-FR"/>
              </w:rPr>
              <w:t>Zandvliet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fr-FR"/>
              </w:rPr>
              <w:t xml:space="preserve"> (HPPO1)</w:t>
            </w:r>
          </w:p>
        </w:tc>
      </w:tr>
      <w:tr w:rsidR="4943075B" w:rsidTr="18347E1D" w14:paraId="27FD20D3">
        <w:trPr>
          <w:trHeight w:val="300"/>
        </w:trPr>
        <w:tc>
          <w:tcPr>
            <w:tcW w:w="1372" w:type="dxa"/>
            <w:tcMar/>
            <w:vAlign w:val="center"/>
          </w:tcPr>
          <w:p w:rsidR="4943075B" w:rsidP="4943075B" w:rsidRDefault="4943075B" w14:noSpellErr="1" w14:paraId="58F710A9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b w:val="1"/>
                <w:bCs w:val="1"/>
                <w:color w:val="181818"/>
                <w:lang w:val="en-US"/>
              </w:rPr>
              <w:t>Brazil</w:t>
            </w:r>
          </w:p>
        </w:tc>
        <w:tc>
          <w:tcPr>
            <w:tcW w:w="7687" w:type="dxa"/>
            <w:tcMar/>
            <w:vAlign w:val="center"/>
          </w:tcPr>
          <w:p w:rsidR="4943075B" w:rsidP="4943075B" w:rsidRDefault="4943075B" w14:paraId="2F86C782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fr-FR"/>
              </w:rPr>
            </w:pPr>
            <w:r w:rsidRPr="4943075B" w:rsidR="4943075B">
              <w:rPr>
                <w:rFonts w:ascii="Garamond" w:hAnsi="Garamond" w:eastAsia="Garamond" w:cs="Garamond"/>
                <w:color w:val="181818"/>
                <w:lang w:val="fr-FR"/>
              </w:rPr>
              <w:t xml:space="preserve">Curitiba (Lunardelli), Imperatriz, 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fr-FR"/>
              </w:rPr>
              <w:t>Paulinia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fr-FR"/>
              </w:rPr>
              <w:t xml:space="preserve">, Santo André Est, Sao Paulo 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fr-FR"/>
              </w:rPr>
              <w:t>Trevo</w:t>
            </w:r>
          </w:p>
        </w:tc>
      </w:tr>
      <w:tr w:rsidR="4943075B" w:rsidTr="18347E1D" w14:paraId="509F4B2E">
        <w:trPr>
          <w:trHeight w:val="300"/>
        </w:trPr>
        <w:tc>
          <w:tcPr>
            <w:tcW w:w="1372" w:type="dxa"/>
            <w:tcMar/>
            <w:vAlign w:val="center"/>
          </w:tcPr>
          <w:p w:rsidR="4943075B" w:rsidP="4943075B" w:rsidRDefault="4943075B" w14:noSpellErr="1" w14:paraId="34C4AEBD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b w:val="1"/>
                <w:bCs w:val="1"/>
                <w:color w:val="181818"/>
                <w:lang w:val="en-US"/>
              </w:rPr>
              <w:t>Bulgaria</w:t>
            </w:r>
          </w:p>
        </w:tc>
        <w:tc>
          <w:tcPr>
            <w:tcW w:w="7687" w:type="dxa"/>
            <w:tcMar/>
            <w:vAlign w:val="center"/>
          </w:tcPr>
          <w:p w:rsidR="4943075B" w:rsidP="4943075B" w:rsidRDefault="4943075B" w14:paraId="17115AE6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>Chernevo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 xml:space="preserve">, 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>Devnya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 xml:space="preserve">, 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>Provadia</w:t>
            </w:r>
          </w:p>
        </w:tc>
      </w:tr>
      <w:tr w:rsidR="4943075B" w:rsidTr="18347E1D" w14:paraId="735B3F91">
        <w:trPr>
          <w:trHeight w:val="300"/>
        </w:trPr>
        <w:tc>
          <w:tcPr>
            <w:tcW w:w="1372" w:type="dxa"/>
            <w:tcMar/>
            <w:vAlign w:val="center"/>
          </w:tcPr>
          <w:p w:rsidR="4943075B" w:rsidP="4943075B" w:rsidRDefault="4943075B" w14:noSpellErr="1" w14:paraId="6BB08EF5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b w:val="1"/>
                <w:bCs w:val="1"/>
                <w:color w:val="181818"/>
                <w:lang w:val="en-US"/>
              </w:rPr>
              <w:t>Chile</w:t>
            </w:r>
          </w:p>
        </w:tc>
        <w:tc>
          <w:tcPr>
            <w:tcW w:w="7687" w:type="dxa"/>
            <w:tcMar/>
            <w:vAlign w:val="center"/>
          </w:tcPr>
          <w:p w:rsidR="4943075B" w:rsidP="4943075B" w:rsidRDefault="4943075B" w14:noSpellErr="1" w14:paraId="51F29BB8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>Coronel</w:t>
            </w:r>
          </w:p>
        </w:tc>
      </w:tr>
      <w:tr w:rsidR="4943075B" w:rsidTr="18347E1D" w14:paraId="646E06CB">
        <w:trPr>
          <w:trHeight w:val="300"/>
        </w:trPr>
        <w:tc>
          <w:tcPr>
            <w:tcW w:w="1372" w:type="dxa"/>
            <w:tcMar/>
            <w:vAlign w:val="center"/>
          </w:tcPr>
          <w:p w:rsidR="4943075B" w:rsidP="4943075B" w:rsidRDefault="4943075B" w14:noSpellErr="1" w14:paraId="2053E6ED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b w:val="1"/>
                <w:bCs w:val="1"/>
                <w:color w:val="181818"/>
                <w:lang w:val="en-US"/>
              </w:rPr>
              <w:t>China (PRC)</w:t>
            </w:r>
          </w:p>
        </w:tc>
        <w:tc>
          <w:tcPr>
            <w:tcW w:w="7687" w:type="dxa"/>
            <w:tcMar/>
            <w:vAlign w:val="center"/>
          </w:tcPr>
          <w:p w:rsidR="4943075B" w:rsidP="4943075B" w:rsidRDefault="4943075B" w14:paraId="6A3ABA40" w14:textId="158D669F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1518F5E9" w:rsidR="4943075B">
              <w:rPr>
                <w:rFonts w:ascii="Garamond" w:hAnsi="Garamond" w:eastAsia="Garamond" w:cs="Garamond"/>
                <w:color w:val="181818"/>
                <w:lang w:val="en-US"/>
              </w:rPr>
              <w:t xml:space="preserve">Dong Ying / SHIC (JV), Li Yang, Qingdao Ind </w:t>
            </w:r>
            <w:r w:rsidRPr="1518F5E9" w:rsidR="36DEE237">
              <w:rPr>
                <w:rFonts w:ascii="Garamond" w:hAnsi="Garamond" w:eastAsia="Garamond" w:cs="Garamond"/>
                <w:color w:val="181818"/>
                <w:lang w:val="en-US"/>
              </w:rPr>
              <w:t>D</w:t>
            </w:r>
            <w:r w:rsidRPr="1518F5E9" w:rsidR="4943075B">
              <w:rPr>
                <w:rFonts w:ascii="Garamond" w:hAnsi="Garamond" w:eastAsia="Garamond" w:cs="Garamond"/>
                <w:color w:val="181818"/>
                <w:lang w:val="en-US"/>
              </w:rPr>
              <w:t xml:space="preserve">ev / </w:t>
            </w:r>
            <w:r w:rsidRPr="1518F5E9" w:rsidR="4943075B">
              <w:rPr>
                <w:rFonts w:ascii="Garamond" w:hAnsi="Garamond" w:eastAsia="Garamond" w:cs="Garamond"/>
                <w:color w:val="181818"/>
                <w:lang w:val="en-US"/>
              </w:rPr>
              <w:t>Chenyang</w:t>
            </w:r>
            <w:r w:rsidRPr="1518F5E9" w:rsidR="4943075B">
              <w:rPr>
                <w:rFonts w:ascii="Garamond" w:hAnsi="Garamond" w:eastAsia="Garamond" w:cs="Garamond"/>
                <w:color w:val="181818"/>
                <w:lang w:val="en-US"/>
              </w:rPr>
              <w:t xml:space="preserve">, </w:t>
            </w:r>
            <w:r w:rsidRPr="1518F5E9" w:rsidR="4943075B">
              <w:rPr>
                <w:rFonts w:ascii="Garamond" w:hAnsi="Garamond" w:eastAsia="Garamond" w:cs="Garamond"/>
                <w:color w:val="181818"/>
                <w:lang w:val="en-US"/>
              </w:rPr>
              <w:t>Quzhou</w:t>
            </w:r>
            <w:r w:rsidRPr="1518F5E9" w:rsidR="4943075B">
              <w:rPr>
                <w:rFonts w:ascii="Garamond" w:hAnsi="Garamond" w:eastAsia="Garamond" w:cs="Garamond"/>
                <w:color w:val="181818"/>
                <w:lang w:val="en-US"/>
              </w:rPr>
              <w:t xml:space="preserve"> (JV), </w:t>
            </w:r>
            <w:r w:rsidRPr="1518F5E9" w:rsidR="4943075B">
              <w:rPr>
                <w:rFonts w:ascii="Garamond" w:hAnsi="Garamond" w:eastAsia="Garamond" w:cs="Garamond"/>
                <w:color w:val="181818"/>
                <w:lang w:val="en-US"/>
              </w:rPr>
              <w:t>Quzhou</w:t>
            </w:r>
            <w:r w:rsidRPr="1518F5E9" w:rsidR="4943075B">
              <w:rPr>
                <w:rFonts w:ascii="Garamond" w:hAnsi="Garamond" w:eastAsia="Garamond" w:cs="Garamond"/>
                <w:color w:val="181818"/>
                <w:lang w:val="en-US"/>
              </w:rPr>
              <w:t>, Zhenjiang JV</w:t>
            </w:r>
          </w:p>
        </w:tc>
      </w:tr>
      <w:tr w:rsidR="4943075B" w:rsidTr="18347E1D" w14:paraId="7A67BE21">
        <w:trPr>
          <w:trHeight w:val="300"/>
        </w:trPr>
        <w:tc>
          <w:tcPr>
            <w:tcW w:w="1372" w:type="dxa"/>
            <w:tcMar/>
            <w:vAlign w:val="center"/>
          </w:tcPr>
          <w:p w:rsidR="4943075B" w:rsidP="4943075B" w:rsidRDefault="4943075B" w14:noSpellErr="1" w14:paraId="51E89CA8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b w:val="1"/>
                <w:bCs w:val="1"/>
                <w:color w:val="181818"/>
                <w:lang w:val="en-US"/>
              </w:rPr>
              <w:t>Finland</w:t>
            </w:r>
          </w:p>
        </w:tc>
        <w:tc>
          <w:tcPr>
            <w:tcW w:w="7687" w:type="dxa"/>
            <w:tcMar/>
            <w:vAlign w:val="center"/>
          </w:tcPr>
          <w:p w:rsidR="4943075B" w:rsidP="4943075B" w:rsidRDefault="4943075B" w14:paraId="05E29E83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>Voikkaa</w:t>
            </w:r>
          </w:p>
        </w:tc>
      </w:tr>
      <w:tr w:rsidR="4943075B" w:rsidTr="18347E1D" w14:paraId="685ACEBD">
        <w:trPr>
          <w:trHeight w:val="300"/>
        </w:trPr>
        <w:tc>
          <w:tcPr>
            <w:tcW w:w="1372" w:type="dxa"/>
            <w:tcMar/>
            <w:vAlign w:val="center"/>
          </w:tcPr>
          <w:p w:rsidR="4943075B" w:rsidP="4943075B" w:rsidRDefault="4943075B" w14:noSpellErr="1" w14:paraId="379F7026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b w:val="1"/>
                <w:bCs w:val="1"/>
                <w:color w:val="181818"/>
                <w:lang w:val="en-US"/>
              </w:rPr>
              <w:t>France</w:t>
            </w:r>
          </w:p>
        </w:tc>
        <w:tc>
          <w:tcPr>
            <w:tcW w:w="7687" w:type="dxa"/>
            <w:tcMar/>
            <w:vAlign w:val="center"/>
          </w:tcPr>
          <w:p w:rsidR="4943075B" w:rsidP="4943075B" w:rsidRDefault="4943075B" w14:paraId="2756E6F2" w14:textId="024A8240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fr-FR"/>
              </w:rPr>
            </w:pPr>
            <w:r w:rsidRPr="18347E1D" w:rsidR="6351DF3E">
              <w:rPr>
                <w:rFonts w:ascii="Garamond" w:hAnsi="Garamond" w:eastAsia="Garamond" w:cs="Garamond"/>
                <w:color w:val="181818"/>
                <w:lang w:val="fr-FR"/>
              </w:rPr>
              <w:t xml:space="preserve">Collonges, </w:t>
            </w:r>
            <w:r w:rsidRPr="18347E1D" w:rsidR="4943075B">
              <w:rPr>
                <w:rFonts w:ascii="Garamond" w:hAnsi="Garamond" w:eastAsia="Garamond" w:cs="Garamond"/>
                <w:color w:val="181818"/>
                <w:lang w:val="fr-FR"/>
              </w:rPr>
              <w:t>Dombasle, La Rochelle, Pont de Claix, Saint-Fons Spécialités (</w:t>
            </w:r>
            <w:r w:rsidRPr="18347E1D" w:rsidR="4943075B">
              <w:rPr>
                <w:rFonts w:ascii="Garamond" w:hAnsi="Garamond" w:eastAsia="Garamond" w:cs="Garamond"/>
                <w:color w:val="181818"/>
                <w:lang w:val="fr-FR"/>
              </w:rPr>
              <w:t>Tolling</w:t>
            </w:r>
            <w:r w:rsidRPr="18347E1D" w:rsidR="4943075B">
              <w:rPr>
                <w:rFonts w:ascii="Garamond" w:hAnsi="Garamond" w:eastAsia="Garamond" w:cs="Garamond"/>
                <w:color w:val="181818"/>
                <w:lang w:val="fr-FR"/>
              </w:rPr>
              <w:t>), Salindres</w:t>
            </w:r>
          </w:p>
        </w:tc>
      </w:tr>
      <w:tr w:rsidR="4943075B" w:rsidTr="18347E1D" w14:paraId="2E83338F">
        <w:trPr>
          <w:trHeight w:val="300"/>
        </w:trPr>
        <w:tc>
          <w:tcPr>
            <w:tcW w:w="1372" w:type="dxa"/>
            <w:tcMar/>
            <w:vAlign w:val="center"/>
          </w:tcPr>
          <w:p w:rsidR="4943075B" w:rsidP="4943075B" w:rsidRDefault="4943075B" w14:noSpellErr="1" w14:paraId="781A9C39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b w:val="1"/>
                <w:bCs w:val="1"/>
                <w:color w:val="181818"/>
                <w:lang w:val="en-US"/>
              </w:rPr>
              <w:t>Germany</w:t>
            </w:r>
          </w:p>
        </w:tc>
        <w:tc>
          <w:tcPr>
            <w:tcW w:w="7687" w:type="dxa"/>
            <w:tcMar/>
            <w:vAlign w:val="center"/>
          </w:tcPr>
          <w:p w:rsidR="4943075B" w:rsidP="4943075B" w:rsidRDefault="4943075B" w14:paraId="393CFDD2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de-DE"/>
              </w:rPr>
            </w:pPr>
            <w:r w:rsidRPr="4943075B" w:rsidR="4943075B">
              <w:rPr>
                <w:rFonts w:ascii="Garamond" w:hAnsi="Garamond" w:eastAsia="Garamond" w:cs="Garamond"/>
                <w:color w:val="181818"/>
                <w:lang w:val="de-DE"/>
              </w:rPr>
              <w:t xml:space="preserve">Bad Wimpfen, Bernburg, Epe (Ahaus - 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de-DE"/>
              </w:rPr>
              <w:t>Graes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de-DE"/>
              </w:rPr>
              <w:t>), Garbsen, Rheinberg</w:t>
            </w:r>
          </w:p>
        </w:tc>
      </w:tr>
      <w:tr w:rsidR="4943075B" w:rsidTr="18347E1D" w14:paraId="1CD51BC8">
        <w:trPr>
          <w:trHeight w:val="300"/>
        </w:trPr>
        <w:tc>
          <w:tcPr>
            <w:tcW w:w="1372" w:type="dxa"/>
            <w:tcMar/>
            <w:vAlign w:val="center"/>
          </w:tcPr>
          <w:p w:rsidR="4943075B" w:rsidP="4943075B" w:rsidRDefault="4943075B" w14:noSpellErr="1" w14:paraId="3C34BCDE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b w:val="1"/>
                <w:bCs w:val="1"/>
                <w:color w:val="181818"/>
                <w:lang w:val="en-US"/>
              </w:rPr>
              <w:t>Guatemala</w:t>
            </w:r>
          </w:p>
        </w:tc>
        <w:tc>
          <w:tcPr>
            <w:tcW w:w="7687" w:type="dxa"/>
            <w:tcMar/>
            <w:vAlign w:val="center"/>
          </w:tcPr>
          <w:p w:rsidR="4943075B" w:rsidP="4943075B" w:rsidRDefault="4943075B" w14:paraId="27BAC305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>Amatitlan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 xml:space="preserve"> (Tolling)</w:t>
            </w:r>
          </w:p>
        </w:tc>
      </w:tr>
      <w:tr w:rsidR="4943075B" w:rsidTr="18347E1D" w14:paraId="4ECE5E80">
        <w:trPr>
          <w:trHeight w:val="300"/>
        </w:trPr>
        <w:tc>
          <w:tcPr>
            <w:tcW w:w="1372" w:type="dxa"/>
            <w:tcMar/>
            <w:vAlign w:val="center"/>
          </w:tcPr>
          <w:p w:rsidR="4943075B" w:rsidP="4943075B" w:rsidRDefault="4943075B" w14:noSpellErr="1" w14:paraId="70A917C7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b w:val="1"/>
                <w:bCs w:val="1"/>
                <w:color w:val="181818"/>
                <w:lang w:val="en-US"/>
              </w:rPr>
              <w:t>Italy</w:t>
            </w:r>
          </w:p>
        </w:tc>
        <w:tc>
          <w:tcPr>
            <w:tcW w:w="7687" w:type="dxa"/>
            <w:tcMar/>
            <w:vAlign w:val="center"/>
          </w:tcPr>
          <w:p w:rsidR="4943075B" w:rsidP="4943075B" w:rsidRDefault="4943075B" w14:paraId="42404846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 xml:space="preserve">Livorno, Massa, 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>Ponteginori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 xml:space="preserve">, 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>Rosignano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>, San Vincenzo</w:t>
            </w:r>
          </w:p>
        </w:tc>
      </w:tr>
      <w:tr w:rsidR="4943075B" w:rsidTr="18347E1D" w14:paraId="3C65D5FF">
        <w:trPr>
          <w:trHeight w:val="300"/>
        </w:trPr>
        <w:tc>
          <w:tcPr>
            <w:tcW w:w="1372" w:type="dxa"/>
            <w:tcMar/>
            <w:vAlign w:val="center"/>
          </w:tcPr>
          <w:p w:rsidR="4943075B" w:rsidP="4943075B" w:rsidRDefault="4943075B" w14:noSpellErr="1" w14:paraId="1461445A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b w:val="1"/>
                <w:bCs w:val="1"/>
                <w:color w:val="181818"/>
                <w:lang w:val="en-US"/>
              </w:rPr>
              <w:t>Japan</w:t>
            </w:r>
          </w:p>
        </w:tc>
        <w:tc>
          <w:tcPr>
            <w:tcW w:w="7687" w:type="dxa"/>
            <w:tcMar/>
            <w:vAlign w:val="center"/>
          </w:tcPr>
          <w:p w:rsidR="4943075B" w:rsidP="4943075B" w:rsidRDefault="4943075B" w14:noSpellErr="1" w14:paraId="518C492E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>Anan</w:t>
            </w:r>
          </w:p>
        </w:tc>
      </w:tr>
      <w:tr w:rsidR="4943075B" w:rsidTr="18347E1D" w14:paraId="4CA4A67B">
        <w:trPr>
          <w:trHeight w:val="300"/>
        </w:trPr>
        <w:tc>
          <w:tcPr>
            <w:tcW w:w="1372" w:type="dxa"/>
            <w:tcMar/>
            <w:vAlign w:val="center"/>
          </w:tcPr>
          <w:p w:rsidR="4943075B" w:rsidP="4943075B" w:rsidRDefault="4943075B" w14:noSpellErr="1" w14:paraId="4818680C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b w:val="1"/>
                <w:bCs w:val="1"/>
                <w:color w:val="181818"/>
                <w:lang w:val="en-US"/>
              </w:rPr>
              <w:t>Mexico</w:t>
            </w:r>
          </w:p>
        </w:tc>
        <w:tc>
          <w:tcPr>
            <w:tcW w:w="7687" w:type="dxa"/>
            <w:tcMar/>
            <w:vAlign w:val="center"/>
          </w:tcPr>
          <w:p w:rsidR="4943075B" w:rsidP="4943075B" w:rsidRDefault="4943075B" w14:noSpellErr="1" w14:paraId="2E5F5CEC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>Ciudad Juarez</w:t>
            </w:r>
          </w:p>
        </w:tc>
      </w:tr>
      <w:tr w:rsidR="4943075B" w:rsidTr="18347E1D" w14:paraId="5A826925">
        <w:trPr>
          <w:trHeight w:val="300"/>
        </w:trPr>
        <w:tc>
          <w:tcPr>
            <w:tcW w:w="1372" w:type="dxa"/>
            <w:tcMar/>
            <w:vAlign w:val="center"/>
          </w:tcPr>
          <w:p w:rsidR="4943075B" w:rsidP="4943075B" w:rsidRDefault="4943075B" w14:noSpellErr="1" w14:paraId="6BABB0DB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b w:val="1"/>
                <w:bCs w:val="1"/>
                <w:color w:val="181818"/>
                <w:lang w:val="en-US"/>
              </w:rPr>
              <w:t>Netherlands</w:t>
            </w:r>
          </w:p>
        </w:tc>
        <w:tc>
          <w:tcPr>
            <w:tcW w:w="7687" w:type="dxa"/>
            <w:tcMar/>
            <w:vAlign w:val="center"/>
          </w:tcPr>
          <w:p w:rsidR="4943075B" w:rsidP="4943075B" w:rsidRDefault="4943075B" w14:noSpellErr="1" w14:paraId="15B0F54C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>Linne-Herten</w:t>
            </w:r>
          </w:p>
        </w:tc>
      </w:tr>
      <w:tr w:rsidR="4943075B" w:rsidTr="18347E1D" w14:paraId="6B3342F5">
        <w:trPr>
          <w:trHeight w:val="300"/>
        </w:trPr>
        <w:tc>
          <w:tcPr>
            <w:tcW w:w="1372" w:type="dxa"/>
            <w:tcMar/>
            <w:vAlign w:val="center"/>
          </w:tcPr>
          <w:p w:rsidR="4943075B" w:rsidP="4943075B" w:rsidRDefault="4943075B" w14:noSpellErr="1" w14:paraId="1C7A52B0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b w:val="1"/>
                <w:bCs w:val="1"/>
                <w:color w:val="181818"/>
                <w:lang w:val="en-US"/>
              </w:rPr>
              <w:t>Poland</w:t>
            </w:r>
          </w:p>
        </w:tc>
        <w:tc>
          <w:tcPr>
            <w:tcW w:w="7687" w:type="dxa"/>
            <w:tcMar/>
            <w:vAlign w:val="center"/>
          </w:tcPr>
          <w:p w:rsidR="4943075B" w:rsidP="4943075B" w:rsidRDefault="4943075B" w14:noSpellErr="1" w14:paraId="6C38717F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>Wloclawek</w:t>
            </w:r>
          </w:p>
        </w:tc>
      </w:tr>
      <w:tr w:rsidR="4943075B" w:rsidTr="18347E1D" w14:paraId="7907FC30">
        <w:trPr>
          <w:trHeight w:val="300"/>
        </w:trPr>
        <w:tc>
          <w:tcPr>
            <w:tcW w:w="1372" w:type="dxa"/>
            <w:tcMar/>
            <w:vAlign w:val="center"/>
          </w:tcPr>
          <w:p w:rsidR="4943075B" w:rsidP="4943075B" w:rsidRDefault="4943075B" w14:noSpellErr="1" w14:paraId="45E1486E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b w:val="1"/>
                <w:bCs w:val="1"/>
                <w:color w:val="181818"/>
                <w:lang w:val="en-US"/>
              </w:rPr>
              <w:t>Saudi Arabia</w:t>
            </w:r>
          </w:p>
        </w:tc>
        <w:tc>
          <w:tcPr>
            <w:tcW w:w="7687" w:type="dxa"/>
            <w:tcMar/>
            <w:vAlign w:val="center"/>
          </w:tcPr>
          <w:p w:rsidR="4943075B" w:rsidP="4943075B" w:rsidRDefault="4943075B" w14:noSpellErr="1" w14:paraId="43452AFA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>Al Jubail (HPPO3) JV</w:t>
            </w:r>
          </w:p>
        </w:tc>
      </w:tr>
      <w:tr w:rsidR="4943075B" w:rsidTr="18347E1D" w14:paraId="18BDE683">
        <w:trPr>
          <w:trHeight w:val="300"/>
        </w:trPr>
        <w:tc>
          <w:tcPr>
            <w:tcW w:w="1372" w:type="dxa"/>
            <w:tcMar/>
            <w:vAlign w:val="center"/>
          </w:tcPr>
          <w:p w:rsidR="4943075B" w:rsidP="4943075B" w:rsidRDefault="4943075B" w14:noSpellErr="1" w14:paraId="3FA0333F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b w:val="1"/>
                <w:bCs w:val="1"/>
                <w:color w:val="181818"/>
                <w:lang w:val="en-US"/>
              </w:rPr>
              <w:t>South Korea</w:t>
            </w:r>
          </w:p>
        </w:tc>
        <w:tc>
          <w:tcPr>
            <w:tcW w:w="7687" w:type="dxa"/>
            <w:tcMar/>
            <w:vAlign w:val="center"/>
          </w:tcPr>
          <w:p w:rsidR="4943075B" w:rsidP="4943075B" w:rsidRDefault="4943075B" w14:paraId="1C99F8C3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>Gunsan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 xml:space="preserve">, 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>Onsan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 xml:space="preserve"> - 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>Ijin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>-Ro (Tolling)</w:t>
            </w:r>
          </w:p>
        </w:tc>
      </w:tr>
      <w:tr w:rsidR="4943075B" w:rsidTr="18347E1D" w14:paraId="5FE2AEC6">
        <w:trPr>
          <w:trHeight w:val="300"/>
        </w:trPr>
        <w:tc>
          <w:tcPr>
            <w:tcW w:w="1372" w:type="dxa"/>
            <w:tcMar/>
            <w:vAlign w:val="center"/>
          </w:tcPr>
          <w:p w:rsidR="4943075B" w:rsidP="4943075B" w:rsidRDefault="4943075B" w14:noSpellErr="1" w14:paraId="60554C4D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b w:val="1"/>
                <w:bCs w:val="1"/>
                <w:color w:val="181818"/>
                <w:lang w:val="en-US"/>
              </w:rPr>
              <w:t>Spain</w:t>
            </w:r>
          </w:p>
        </w:tc>
        <w:tc>
          <w:tcPr>
            <w:tcW w:w="7687" w:type="dxa"/>
            <w:tcMar/>
            <w:vAlign w:val="center"/>
          </w:tcPr>
          <w:p w:rsidR="4943075B" w:rsidP="4943075B" w:rsidRDefault="4943075B" w14:paraId="78D7CDF3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>Torrelavega</w:t>
            </w:r>
          </w:p>
        </w:tc>
      </w:tr>
      <w:tr w:rsidR="4943075B" w:rsidTr="18347E1D" w14:paraId="1E076008">
        <w:trPr>
          <w:trHeight w:val="300"/>
        </w:trPr>
        <w:tc>
          <w:tcPr>
            <w:tcW w:w="1372" w:type="dxa"/>
            <w:tcMar/>
            <w:vAlign w:val="center"/>
          </w:tcPr>
          <w:p w:rsidR="4943075B" w:rsidP="4943075B" w:rsidRDefault="4943075B" w14:noSpellErr="1" w14:paraId="0DC63193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b w:val="1"/>
                <w:bCs w:val="1"/>
                <w:color w:val="181818"/>
                <w:lang w:val="en-US"/>
              </w:rPr>
              <w:t>Taiwan</w:t>
            </w:r>
          </w:p>
        </w:tc>
        <w:tc>
          <w:tcPr>
            <w:tcW w:w="7687" w:type="dxa"/>
            <w:tcMar/>
            <w:vAlign w:val="center"/>
          </w:tcPr>
          <w:p w:rsidR="4943075B" w:rsidP="4943075B" w:rsidRDefault="4943075B" w14:noSpellErr="1" w14:paraId="11483C23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>Tainan (Vista) JV</w:t>
            </w:r>
          </w:p>
        </w:tc>
      </w:tr>
      <w:tr w:rsidR="4943075B" w:rsidTr="18347E1D" w14:paraId="6EDB1025">
        <w:trPr>
          <w:trHeight w:val="300"/>
        </w:trPr>
        <w:tc>
          <w:tcPr>
            <w:tcW w:w="1372" w:type="dxa"/>
            <w:tcMar/>
            <w:vAlign w:val="center"/>
          </w:tcPr>
          <w:p w:rsidR="4943075B" w:rsidP="4943075B" w:rsidRDefault="4943075B" w14:noSpellErr="1" w14:paraId="7B24E9E9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b w:val="1"/>
                <w:bCs w:val="1"/>
                <w:color w:val="181818"/>
                <w:lang w:val="en-US"/>
              </w:rPr>
              <w:t>Thailand</w:t>
            </w:r>
          </w:p>
        </w:tc>
        <w:tc>
          <w:tcPr>
            <w:tcW w:w="7687" w:type="dxa"/>
            <w:tcMar/>
            <w:vAlign w:val="center"/>
          </w:tcPr>
          <w:p w:rsidR="4943075B" w:rsidP="4943075B" w:rsidRDefault="4943075B" w14:paraId="78C296A7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fr-FR"/>
              </w:rPr>
            </w:pPr>
            <w:r w:rsidRPr="4943075B" w:rsidR="4943075B">
              <w:rPr>
                <w:rFonts w:ascii="Garamond" w:hAnsi="Garamond" w:eastAsia="Garamond" w:cs="Garamond"/>
                <w:color w:val="181818"/>
                <w:lang w:val="fr-FR"/>
              </w:rPr>
              <w:t>Map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fr-FR"/>
              </w:rPr>
              <w:t xml:space="preserve"> Ta 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fr-FR"/>
              </w:rPr>
              <w:t>Phut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fr-FR"/>
              </w:rPr>
              <w:t xml:space="preserve">, 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fr-FR"/>
              </w:rPr>
              <w:t>Map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fr-FR"/>
              </w:rPr>
              <w:t xml:space="preserve"> Ta 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fr-FR"/>
              </w:rPr>
              <w:t>Phut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fr-FR"/>
              </w:rPr>
              <w:t xml:space="preserve"> (HPPO2) JV</w:t>
            </w:r>
          </w:p>
        </w:tc>
      </w:tr>
      <w:tr w:rsidR="4943075B" w:rsidTr="18347E1D" w14:paraId="10026DFC">
        <w:trPr>
          <w:trHeight w:val="300"/>
        </w:trPr>
        <w:tc>
          <w:tcPr>
            <w:tcW w:w="1372" w:type="dxa"/>
            <w:tcMar/>
            <w:vAlign w:val="center"/>
          </w:tcPr>
          <w:p w:rsidR="4943075B" w:rsidP="4943075B" w:rsidRDefault="4943075B" w14:noSpellErr="1" w14:paraId="4D7CDD08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b w:val="1"/>
                <w:bCs w:val="1"/>
                <w:color w:val="181818"/>
                <w:lang w:val="en-US"/>
              </w:rPr>
              <w:t>U.S.A.</w:t>
            </w:r>
          </w:p>
        </w:tc>
        <w:tc>
          <w:tcPr>
            <w:tcW w:w="7687" w:type="dxa"/>
            <w:tcMar/>
            <w:vAlign w:val="center"/>
          </w:tcPr>
          <w:p w:rsidR="4943075B" w:rsidP="4943075B" w:rsidRDefault="4943075B" w14:paraId="7DCE56BE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 xml:space="preserve">Alorton, IL; Chicago Heights, IL; Cincinnati, OH; Deer Park (La Porte), TX; Green River, WY; Longview, WA; Parachute, CO; 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>Piceance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>, CO; Reliance, WY</w:t>
            </w:r>
          </w:p>
        </w:tc>
      </w:tr>
    </w:tbl>
    <w:p w:rsidR="4943075B" w:rsidP="4943075B" w:rsidRDefault="4943075B" w14:noSpellErr="1" w14:paraId="5F741FDA" w14:textId="68974ED5">
      <w:pPr>
        <w:spacing w:beforeAutospacing="on" w:afterAutospacing="on"/>
        <w:rPr>
          <w:rFonts w:ascii="Garamond" w:hAnsi="Garamond" w:eastAsia="Garamond" w:cs="Garamond"/>
          <w:color w:val="181818"/>
          <w:lang w:val="en-US"/>
        </w:rPr>
      </w:pPr>
    </w:p>
    <w:p w:rsidR="4943075B" w:rsidP="4943075B" w:rsidRDefault="4943075B" w14:paraId="5336B1AC" w14:textId="21B448F3">
      <w:pPr>
        <w:widowControl w:val="0"/>
        <w:rPr>
          <w:lang w:val="en-US"/>
        </w:rPr>
      </w:pPr>
    </w:p>
    <w:p w:rsidR="4943075B" w:rsidP="4943075B" w:rsidRDefault="4943075B" w14:paraId="6BA9C6A3" w14:textId="5498257C">
      <w:pPr>
        <w:widowControl w:val="0"/>
        <w:rPr>
          <w:lang w:val="en-US"/>
        </w:rPr>
      </w:pPr>
    </w:p>
    <w:sectPr w:rsidRPr="008A68EB" w:rsidR="008D2841" w:rsidSect="00CF7B18">
      <w:headerReference w:type="default" r:id="rId11"/>
      <w:footerReference w:type="default" r:id="rId12"/>
      <w:pgSz w:w="11900" w:h="16820" w:orient="portrait"/>
      <w:pgMar w:top="2694" w:right="179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3FFE" w:rsidP="002A52E7" w:rsidRDefault="00B83FFE" w14:paraId="4EF8E21E" w14:textId="77777777">
      <w:r>
        <w:separator/>
      </w:r>
    </w:p>
  </w:endnote>
  <w:endnote w:type="continuationSeparator" w:id="0">
    <w:p w:rsidR="00B83FFE" w:rsidP="002A52E7" w:rsidRDefault="00B83FFE" w14:paraId="6233E98C" w14:textId="77777777">
      <w:r>
        <w:continuationSeparator/>
      </w:r>
    </w:p>
  </w:endnote>
  <w:endnote w:type="continuationNotice" w:id="1">
    <w:p w:rsidR="00B83FFE" w:rsidRDefault="00B83FFE" w14:paraId="40C4B8C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B95050" w:rsidP="000D00EC" w:rsidRDefault="00B95050" w14:paraId="3F6C1893" w14:textId="77777777">
    <w:pPr>
      <w:pStyle w:val="Footer"/>
      <w:tabs>
        <w:tab w:val="clear" w:pos="4320"/>
        <w:tab w:val="clear" w:pos="8640"/>
        <w:tab w:val="left" w:pos="2160"/>
      </w:tabs>
    </w:pPr>
    <w:r>
      <w:rPr>
        <w:noProof/>
        <w:lang w:val="nl-BE" w:eastAsia="nl-BE"/>
      </w:rPr>
      <w:drawing>
        <wp:inline distT="0" distB="0" distL="0" distR="0" wp14:anchorId="3F6C1896" wp14:editId="3F6C1897">
          <wp:extent cx="4318000" cy="719455"/>
          <wp:effectExtent l="0" t="0" r="0" b="0"/>
          <wp:docPr id="7" name="Picture 1" descr="JOKKESPEK:JOHAN:jobs:KBS:2013:sept2013:word_KBS_sept:def:jpgs footers:footers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OKKESPEK:JOHAN:jobs:KBS:2013:sept2013:word_KBS_sept:def:jpgs footers:footers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3FFE" w:rsidP="002A52E7" w:rsidRDefault="00B83FFE" w14:paraId="41710E47" w14:textId="77777777">
      <w:r>
        <w:separator/>
      </w:r>
    </w:p>
  </w:footnote>
  <w:footnote w:type="continuationSeparator" w:id="0">
    <w:p w:rsidR="00B83FFE" w:rsidP="002A52E7" w:rsidRDefault="00B83FFE" w14:paraId="3CD682AF" w14:textId="77777777">
      <w:r>
        <w:continuationSeparator/>
      </w:r>
    </w:p>
  </w:footnote>
  <w:footnote w:type="continuationNotice" w:id="1">
    <w:p w:rsidR="00B83FFE" w:rsidRDefault="00B83FFE" w14:paraId="65B78AF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mc:Ignorable="w14 w15 w16se w16cid w16 w16cex w16sdtdh w16sdtfl w16du wp14">
  <w:p w:rsidR="00B95050" w:rsidRDefault="00B95050" w14:paraId="3F6C1892" w14:textId="77777777">
    <w:pPr>
      <w:pStyle w:val="Header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6C1894" wp14:editId="3F6C1895">
              <wp:simplePos x="0" y="0"/>
              <wp:positionH relativeFrom="column">
                <wp:posOffset>-114300</wp:posOffset>
              </wp:positionH>
              <wp:positionV relativeFrom="paragraph">
                <wp:posOffset>-103505</wp:posOffset>
              </wp:positionV>
              <wp:extent cx="5829300" cy="127381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1273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95050" w:rsidP="00B239C8" w:rsidRDefault="00B95050" w14:paraId="3F6C1898" w14:textId="77777777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</w:p>
                        <w:p w:rsidR="00B95050" w:rsidP="00B239C8" w:rsidRDefault="00B95050" w14:paraId="3F6C1899" w14:textId="77777777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  <w:r w:rsidRPr="00725407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  <w:t xml:space="preserve">Ernest </w:t>
                          </w:r>
                          <w:proofErr w:type="spellStart"/>
                          <w:r w:rsidRPr="00725407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  <w:t>Solvay</w:t>
                          </w:r>
                          <w:proofErr w:type="spellEnd"/>
                          <w:r w:rsidRPr="00725407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  <w:t xml:space="preserve"> Fund</w:t>
                          </w:r>
                        </w:p>
                        <w:p w:rsidR="00B95050" w:rsidP="00B239C8" w:rsidRDefault="00B95050" w14:paraId="3F6C189A" w14:textId="77777777">
                          <w:pPr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nl-BE"/>
                            </w:rPr>
                          </w:pPr>
                        </w:p>
                        <w:p w:rsidRPr="009B0E73" w:rsidR="00B95050" w:rsidP="00B239C8" w:rsidRDefault="00B95050" w14:paraId="3F6C189B" w14:textId="77777777">
                          <w:pPr>
                            <w:jc w:val="center"/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nl-BE"/>
                            </w:rPr>
                          </w:pPr>
                        </w:p>
                        <w:p w:rsidRPr="00A4275D" w:rsidR="00B95050" w:rsidP="00B239C8" w:rsidRDefault="00B95050" w14:paraId="3F6C189C" w14:textId="77777777">
                          <w:pPr>
                            <w:rPr>
                              <w:lang w:val="nl-BE"/>
                            </w:rPr>
                          </w:pPr>
                        </w:p>
                        <w:p w:rsidRPr="00A4275D" w:rsidR="00B95050" w:rsidRDefault="00B95050" w14:paraId="3F6C189D" w14:textId="77777777">
                          <w:pPr>
                            <w:rPr>
                              <w:lang w:val="nl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F6C1894">
              <v:stroke joinstyle="miter"/>
              <v:path gradientshapeok="t" o:connecttype="rect"/>
            </v:shapetype>
            <v:shape id="Text Box 9" style="position:absolute;margin-left:-9pt;margin-top:-8.15pt;width:459pt;height:100.3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">
              <v:textbox>
                <w:txbxContent>
                  <w:p w:rsidR="00B95050" w:rsidP="00B239C8" w:rsidRDefault="00B95050" w14:paraId="3F6C1898" w14:textId="77777777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</w:p>
                  <w:p w:rsidR="00B95050" w:rsidP="00B239C8" w:rsidRDefault="00B95050" w14:paraId="3F6C1899" w14:textId="77777777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  <w:r w:rsidRPr="00725407"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  <w:t xml:space="preserve">Ernest </w:t>
                    </w:r>
                    <w:proofErr w:type="spellStart"/>
                    <w:r w:rsidRPr="00725407"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  <w:t>Solvay</w:t>
                    </w:r>
                    <w:proofErr w:type="spellEnd"/>
                    <w:r w:rsidRPr="00725407"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  <w:t xml:space="preserve"> Fund</w:t>
                    </w:r>
                  </w:p>
                  <w:p w:rsidR="00B95050" w:rsidP="00B239C8" w:rsidRDefault="00B95050" w14:paraId="3F6C189A" w14:textId="77777777">
                    <w:pPr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nl-BE"/>
                      </w:rPr>
                    </w:pPr>
                  </w:p>
                  <w:p w:rsidRPr="009B0E73" w:rsidR="00B95050" w:rsidP="00B239C8" w:rsidRDefault="00B95050" w14:paraId="3F6C189B" w14:textId="77777777">
                    <w:pPr>
                      <w:jc w:val="center"/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nl-BE"/>
                      </w:rPr>
                    </w:pPr>
                  </w:p>
                  <w:p w:rsidRPr="00A4275D" w:rsidR="00B95050" w:rsidP="00B239C8" w:rsidRDefault="00B95050" w14:paraId="3F6C189C" w14:textId="77777777">
                    <w:pPr>
                      <w:rPr>
                        <w:lang w:val="nl-BE"/>
                      </w:rPr>
                    </w:pPr>
                  </w:p>
                  <w:p w:rsidRPr="00A4275D" w:rsidR="00B95050" w:rsidRDefault="00B95050" w14:paraId="3F6C189D" w14:textId="77777777">
                    <w:pPr>
                      <w:rPr>
                        <w:lang w:val="nl-B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CF5971C"/>
    <w:multiLevelType w:val="hybridMultilevel"/>
    <w:tmpl w:val="BCF594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F95DAC"/>
    <w:multiLevelType w:val="hybridMultilevel"/>
    <w:tmpl w:val="BCF95B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FF98CA"/>
    <w:multiLevelType w:val="hybridMultilevel"/>
    <w:tmpl w:val="BCFF96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01FEF8"/>
    <w:multiLevelType w:val="hybridMultilevel"/>
    <w:tmpl w:val="BD01F8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AB2EF1"/>
    <w:multiLevelType w:val="hybridMultilevel"/>
    <w:tmpl w:val="37E26C28"/>
    <w:lvl w:ilvl="0" w:tplc="BFE41F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94AC6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7C9E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416E0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F083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329C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E849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560B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2ECE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280E549"/>
    <w:multiLevelType w:val="hybridMultilevel"/>
    <w:tmpl w:val="330810C8"/>
    <w:lvl w:ilvl="0" w:tplc="1986A9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C3298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DE59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068A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C019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36435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B1E1C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F8A0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6186B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3AF1B40"/>
    <w:multiLevelType w:val="hybridMultilevel"/>
    <w:tmpl w:val="33524D46"/>
    <w:lvl w:ilvl="0" w:tplc="053658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49A97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3C41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50007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EA3B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A6C8D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584E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966C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E28BC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E44F3DB"/>
    <w:multiLevelType w:val="hybridMultilevel"/>
    <w:tmpl w:val="B6B6E7B8"/>
    <w:lvl w:ilvl="0" w:tplc="1A6AD2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147A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D003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6D68D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B26C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C4C2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9EBD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72AF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3426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ED2397A"/>
    <w:multiLevelType w:val="hybridMultilevel"/>
    <w:tmpl w:val="82242D80"/>
    <w:lvl w:ilvl="0" w:tplc="0DB2C6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0AC48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DCFD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4642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341B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6AB0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E109F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3695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701A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27B7121"/>
    <w:multiLevelType w:val="hybridMultilevel"/>
    <w:tmpl w:val="9416AD4A"/>
    <w:lvl w:ilvl="0" w:tplc="8586EB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E308A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A7E41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1869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B84A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60A0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281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D2DB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0AC1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D7F2AF0"/>
    <w:multiLevelType w:val="hybridMultilevel"/>
    <w:tmpl w:val="EB9AFD62"/>
    <w:lvl w:ilvl="0" w:tplc="5E0430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6D844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8C824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9CDF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B462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F698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1898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22E4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768D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FB9A54D"/>
    <w:multiLevelType w:val="hybridMultilevel"/>
    <w:tmpl w:val="DE2E0668"/>
    <w:lvl w:ilvl="0" w:tplc="464060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FF6B7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55641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66E1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90F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54CE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4C0F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42A5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BB83E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0F103F5"/>
    <w:multiLevelType w:val="hybridMultilevel"/>
    <w:tmpl w:val="FC841562"/>
    <w:lvl w:ilvl="0" w:tplc="A9BC02F6">
      <w:numFmt w:val="bullet"/>
      <w:lvlText w:val="-"/>
      <w:lvlJc w:val="left"/>
      <w:pPr>
        <w:ind w:left="720" w:hanging="360"/>
      </w:pPr>
      <w:rPr>
        <w:rFonts w:hint="default" w:ascii="Garamond" w:hAnsi="Garamond" w:cs="Tahoma" w:eastAsiaTheme="minorEastAsi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6B3CE8E"/>
    <w:multiLevelType w:val="hybridMultilevel"/>
    <w:tmpl w:val="1A8A5ED4"/>
    <w:lvl w:ilvl="0" w:tplc="408455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B6AE5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AADF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1658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860D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DC9F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8E0B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F6DE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1E0F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700D00F"/>
    <w:multiLevelType w:val="hybridMultilevel"/>
    <w:tmpl w:val="FC1C4DF2"/>
    <w:lvl w:ilvl="0" w:tplc="A69089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A04D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467D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326E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B046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96C3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8675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0B5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5E2B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955E008"/>
    <w:multiLevelType w:val="hybridMultilevel"/>
    <w:tmpl w:val="D9F08CE4"/>
    <w:lvl w:ilvl="0" w:tplc="9A52AB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84098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00B4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F258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1E0A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F86C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C2AD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EC3A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C819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9F2526F"/>
    <w:multiLevelType w:val="hybridMultilevel"/>
    <w:tmpl w:val="A9165AFC"/>
    <w:lvl w:ilvl="0" w:tplc="EB827A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2B097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323F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9639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30DF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020B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EA83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20CA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DCE0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CE74FB5"/>
    <w:multiLevelType w:val="hybridMultilevel"/>
    <w:tmpl w:val="8FA40D00"/>
    <w:lvl w:ilvl="0" w:tplc="F5CC16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77EE6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72B8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FA62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E4C8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C4BE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7267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C8200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6062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8E1298F"/>
    <w:multiLevelType w:val="hybridMultilevel"/>
    <w:tmpl w:val="BCB27336"/>
    <w:lvl w:ilvl="0" w:tplc="87A68BB8">
      <w:numFmt w:val="bullet"/>
      <w:lvlText w:val="-"/>
      <w:lvlJc w:val="left"/>
      <w:pPr>
        <w:ind w:left="720" w:hanging="360"/>
      </w:pPr>
      <w:rPr>
        <w:rFonts w:hint="default" w:ascii="Garamond" w:hAnsi="Garamond" w:eastAsia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B401D63"/>
    <w:multiLevelType w:val="hybridMultilevel"/>
    <w:tmpl w:val="687CB42A"/>
    <w:lvl w:ilvl="0" w:tplc="040C0003">
      <w:start w:val="1"/>
      <w:numFmt w:val="bullet"/>
      <w:lvlText w:val="o"/>
      <w:lvlJc w:val="left"/>
      <w:pPr>
        <w:ind w:left="780" w:hanging="360"/>
      </w:pPr>
      <w:rPr>
        <w:rFonts w:hint="default" w:ascii="Courier New" w:hAnsi="Courier New" w:cs="Courier New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0" w15:restartNumberingAfterBreak="0">
    <w:nsid w:val="4CDE131C"/>
    <w:multiLevelType w:val="hybridMultilevel"/>
    <w:tmpl w:val="AD40F176"/>
    <w:lvl w:ilvl="0" w:tplc="D31C4F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C054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CAE2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685A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F2CC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0D207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D4EA2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BAAF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D4EC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47679ED"/>
    <w:multiLevelType w:val="hybridMultilevel"/>
    <w:tmpl w:val="BA52935A"/>
    <w:lvl w:ilvl="0" w:tplc="3026B246">
      <w:numFmt w:val="bullet"/>
      <w:lvlText w:val="-"/>
      <w:lvlJc w:val="left"/>
      <w:pPr>
        <w:ind w:left="530" w:hanging="360"/>
      </w:pPr>
      <w:rPr>
        <w:rFonts w:hint="default" w:ascii="Tahoma" w:hAnsi="Tahoma" w:cs="Tahoma" w:eastAsiaTheme="minorEastAsia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hint="default" w:ascii="Wingdings" w:hAnsi="Wingdings"/>
      </w:rPr>
    </w:lvl>
  </w:abstractNum>
  <w:abstractNum w:abstractNumId="22" w15:restartNumberingAfterBreak="0">
    <w:nsid w:val="65DC4ACF"/>
    <w:multiLevelType w:val="hybridMultilevel"/>
    <w:tmpl w:val="54721AB2"/>
    <w:lvl w:ilvl="0" w:tplc="9B0A40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FFA54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07646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42AF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8235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D4DC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51410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38AA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345F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6727F4E"/>
    <w:multiLevelType w:val="hybridMultilevel"/>
    <w:tmpl w:val="5ED452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694D33F"/>
    <w:multiLevelType w:val="hybridMultilevel"/>
    <w:tmpl w:val="A8D81580"/>
    <w:lvl w:ilvl="0" w:tplc="34B67C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C1ED6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BEF9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426CF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F08E2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FEDA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E497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5EC51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5E7D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850184F"/>
    <w:multiLevelType w:val="hybridMultilevel"/>
    <w:tmpl w:val="8C44892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922DA02"/>
    <w:multiLevelType w:val="hybridMultilevel"/>
    <w:tmpl w:val="A8A8B2A2"/>
    <w:lvl w:ilvl="0" w:tplc="749CF8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B803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80FE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FBCED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8899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DACA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AE08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BAE2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D205C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ACEE6FC"/>
    <w:multiLevelType w:val="hybridMultilevel"/>
    <w:tmpl w:val="FCAE582C"/>
    <w:lvl w:ilvl="0" w:tplc="F8601F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F2B2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1B28A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82E4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B233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5A9F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FE28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A83B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E4648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FB7017B"/>
    <w:multiLevelType w:val="hybridMultilevel"/>
    <w:tmpl w:val="9D146EF0"/>
    <w:lvl w:ilvl="0" w:tplc="10AACDD2">
      <w:numFmt w:val="bullet"/>
      <w:lvlText w:val="-"/>
      <w:lvlJc w:val="left"/>
      <w:pPr>
        <w:ind w:left="720" w:hanging="360"/>
      </w:pPr>
      <w:rPr>
        <w:rFonts w:hint="default" w:ascii="Garamond" w:hAnsi="Garamond" w:cs="Tahoma" w:eastAsiaTheme="minorEastAsi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CB8EC6B"/>
    <w:multiLevelType w:val="hybridMultilevel"/>
    <w:tmpl w:val="FF2AB1B8"/>
    <w:lvl w:ilvl="0" w:tplc="6F28ED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AEF6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A3290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B0E1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12D9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27247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7A70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6905B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EC40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E1039A9"/>
    <w:multiLevelType w:val="hybridMultilevel"/>
    <w:tmpl w:val="A6C45DD8"/>
    <w:lvl w:ilvl="0" w:tplc="7F6E3D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1D4ED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21409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607D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4CE8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AA4CB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5A3D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649F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AF49D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F31BBC5"/>
    <w:multiLevelType w:val="hybridMultilevel"/>
    <w:tmpl w:val="2B56C7E6"/>
    <w:lvl w:ilvl="0" w:tplc="4F7494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22D4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1EC71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60A1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7D0C9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AC8B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261A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5E13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92F3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13800489">
    <w:abstractNumId w:val="11"/>
  </w:num>
  <w:num w:numId="2" w16cid:durableId="335962159">
    <w:abstractNumId w:val="6"/>
  </w:num>
  <w:num w:numId="3" w16cid:durableId="144518610">
    <w:abstractNumId w:val="24"/>
  </w:num>
  <w:num w:numId="4" w16cid:durableId="138613140">
    <w:abstractNumId w:val="27"/>
  </w:num>
  <w:num w:numId="5" w16cid:durableId="253824129">
    <w:abstractNumId w:val="14"/>
  </w:num>
  <w:num w:numId="6" w16cid:durableId="1889492616">
    <w:abstractNumId w:val="9"/>
  </w:num>
  <w:num w:numId="7" w16cid:durableId="701049918">
    <w:abstractNumId w:val="5"/>
  </w:num>
  <w:num w:numId="8" w16cid:durableId="1868712928">
    <w:abstractNumId w:val="8"/>
  </w:num>
  <w:num w:numId="9" w16cid:durableId="64694402">
    <w:abstractNumId w:val="4"/>
  </w:num>
  <w:num w:numId="10" w16cid:durableId="730889609">
    <w:abstractNumId w:val="17"/>
  </w:num>
  <w:num w:numId="11" w16cid:durableId="1867672586">
    <w:abstractNumId w:val="22"/>
  </w:num>
  <w:num w:numId="12" w16cid:durableId="349142089">
    <w:abstractNumId w:val="29"/>
  </w:num>
  <w:num w:numId="13" w16cid:durableId="1835215820">
    <w:abstractNumId w:val="30"/>
  </w:num>
  <w:num w:numId="14" w16cid:durableId="120195119">
    <w:abstractNumId w:val="15"/>
  </w:num>
  <w:num w:numId="15" w16cid:durableId="178736240">
    <w:abstractNumId w:val="20"/>
  </w:num>
  <w:num w:numId="16" w16cid:durableId="697506416">
    <w:abstractNumId w:val="31"/>
  </w:num>
  <w:num w:numId="17" w16cid:durableId="1580362266">
    <w:abstractNumId w:val="13"/>
  </w:num>
  <w:num w:numId="18" w16cid:durableId="1766731990">
    <w:abstractNumId w:val="10"/>
  </w:num>
  <w:num w:numId="19" w16cid:durableId="801922129">
    <w:abstractNumId w:val="26"/>
  </w:num>
  <w:num w:numId="20" w16cid:durableId="29382973">
    <w:abstractNumId w:val="7"/>
  </w:num>
  <w:num w:numId="21" w16cid:durableId="386033971">
    <w:abstractNumId w:val="16"/>
  </w:num>
  <w:num w:numId="22" w16cid:durableId="49304356">
    <w:abstractNumId w:val="0"/>
  </w:num>
  <w:num w:numId="23" w16cid:durableId="1919905292">
    <w:abstractNumId w:val="1"/>
  </w:num>
  <w:num w:numId="24" w16cid:durableId="1639601399">
    <w:abstractNumId w:val="2"/>
  </w:num>
  <w:num w:numId="25" w16cid:durableId="879056085">
    <w:abstractNumId w:val="3"/>
  </w:num>
  <w:num w:numId="26" w16cid:durableId="1646736082">
    <w:abstractNumId w:val="25"/>
  </w:num>
  <w:num w:numId="27" w16cid:durableId="1396007088">
    <w:abstractNumId w:val="23"/>
  </w:num>
  <w:num w:numId="28" w16cid:durableId="1812287730">
    <w:abstractNumId w:val="21"/>
  </w:num>
  <w:num w:numId="29" w16cid:durableId="1611935839">
    <w:abstractNumId w:val="19"/>
  </w:num>
  <w:num w:numId="30" w16cid:durableId="176192942">
    <w:abstractNumId w:val="18"/>
  </w:num>
  <w:num w:numId="31" w16cid:durableId="1137262716">
    <w:abstractNumId w:val="28"/>
  </w:num>
  <w:num w:numId="32" w16cid:durableId="11732553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5407"/>
    <w:rsid w:val="000036A7"/>
    <w:rsid w:val="00033D71"/>
    <w:rsid w:val="00045FC6"/>
    <w:rsid w:val="000D00EC"/>
    <w:rsid w:val="000F3F7F"/>
    <w:rsid w:val="000F7847"/>
    <w:rsid w:val="00122878"/>
    <w:rsid w:val="00133789"/>
    <w:rsid w:val="00137D32"/>
    <w:rsid w:val="00151336"/>
    <w:rsid w:val="00162A63"/>
    <w:rsid w:val="00164B24"/>
    <w:rsid w:val="00171CC9"/>
    <w:rsid w:val="001C2011"/>
    <w:rsid w:val="001F24BC"/>
    <w:rsid w:val="001F652F"/>
    <w:rsid w:val="00206EC5"/>
    <w:rsid w:val="00213E0A"/>
    <w:rsid w:val="002212E8"/>
    <w:rsid w:val="00223E43"/>
    <w:rsid w:val="00245232"/>
    <w:rsid w:val="00252A8E"/>
    <w:rsid w:val="00254E6D"/>
    <w:rsid w:val="00272D40"/>
    <w:rsid w:val="00276C67"/>
    <w:rsid w:val="00280C03"/>
    <w:rsid w:val="002871A9"/>
    <w:rsid w:val="00293858"/>
    <w:rsid w:val="0029606F"/>
    <w:rsid w:val="002A52E7"/>
    <w:rsid w:val="002C372A"/>
    <w:rsid w:val="002F5DE9"/>
    <w:rsid w:val="003209E8"/>
    <w:rsid w:val="00323914"/>
    <w:rsid w:val="0033027B"/>
    <w:rsid w:val="00331A16"/>
    <w:rsid w:val="0034500B"/>
    <w:rsid w:val="003636D2"/>
    <w:rsid w:val="00392206"/>
    <w:rsid w:val="003A0C3D"/>
    <w:rsid w:val="003C3400"/>
    <w:rsid w:val="003F581F"/>
    <w:rsid w:val="004272DA"/>
    <w:rsid w:val="0045386F"/>
    <w:rsid w:val="004558A5"/>
    <w:rsid w:val="004559DD"/>
    <w:rsid w:val="0046209A"/>
    <w:rsid w:val="004672C6"/>
    <w:rsid w:val="00484576"/>
    <w:rsid w:val="004C6F38"/>
    <w:rsid w:val="004D6791"/>
    <w:rsid w:val="004E2559"/>
    <w:rsid w:val="004E2D5B"/>
    <w:rsid w:val="004F0DE8"/>
    <w:rsid w:val="005077C6"/>
    <w:rsid w:val="00532DD1"/>
    <w:rsid w:val="00587B6D"/>
    <w:rsid w:val="005C298F"/>
    <w:rsid w:val="005E09F2"/>
    <w:rsid w:val="005E51FC"/>
    <w:rsid w:val="00606580"/>
    <w:rsid w:val="00610DA4"/>
    <w:rsid w:val="0061369C"/>
    <w:rsid w:val="00615731"/>
    <w:rsid w:val="00617A6F"/>
    <w:rsid w:val="00630EE6"/>
    <w:rsid w:val="006365B3"/>
    <w:rsid w:val="0064330B"/>
    <w:rsid w:val="00675238"/>
    <w:rsid w:val="006C1825"/>
    <w:rsid w:val="00705806"/>
    <w:rsid w:val="00707A78"/>
    <w:rsid w:val="00725407"/>
    <w:rsid w:val="007467B2"/>
    <w:rsid w:val="00763699"/>
    <w:rsid w:val="007642C2"/>
    <w:rsid w:val="0077564F"/>
    <w:rsid w:val="007800F5"/>
    <w:rsid w:val="00792420"/>
    <w:rsid w:val="007D1A1B"/>
    <w:rsid w:val="007D2EEF"/>
    <w:rsid w:val="007E1569"/>
    <w:rsid w:val="0080264F"/>
    <w:rsid w:val="00823A22"/>
    <w:rsid w:val="008279CD"/>
    <w:rsid w:val="0083425C"/>
    <w:rsid w:val="0085368A"/>
    <w:rsid w:val="00897202"/>
    <w:rsid w:val="008A68EB"/>
    <w:rsid w:val="008A7552"/>
    <w:rsid w:val="008C6AC2"/>
    <w:rsid w:val="008C70D0"/>
    <w:rsid w:val="008D2841"/>
    <w:rsid w:val="008D42A0"/>
    <w:rsid w:val="008F69A7"/>
    <w:rsid w:val="00917AB4"/>
    <w:rsid w:val="00924A95"/>
    <w:rsid w:val="00937938"/>
    <w:rsid w:val="00940148"/>
    <w:rsid w:val="009511DD"/>
    <w:rsid w:val="0099313A"/>
    <w:rsid w:val="009962E6"/>
    <w:rsid w:val="009973D1"/>
    <w:rsid w:val="009A1D26"/>
    <w:rsid w:val="009A75CA"/>
    <w:rsid w:val="009B0520"/>
    <w:rsid w:val="009B0E73"/>
    <w:rsid w:val="009C1505"/>
    <w:rsid w:val="009C7827"/>
    <w:rsid w:val="009E3877"/>
    <w:rsid w:val="009F11FE"/>
    <w:rsid w:val="00A21E27"/>
    <w:rsid w:val="00A26768"/>
    <w:rsid w:val="00A4275D"/>
    <w:rsid w:val="00A5482C"/>
    <w:rsid w:val="00A8372B"/>
    <w:rsid w:val="00A91239"/>
    <w:rsid w:val="00A958E5"/>
    <w:rsid w:val="00AA047F"/>
    <w:rsid w:val="00AB65C8"/>
    <w:rsid w:val="00AC3007"/>
    <w:rsid w:val="00AD3F4C"/>
    <w:rsid w:val="00AE00E7"/>
    <w:rsid w:val="00AE19A7"/>
    <w:rsid w:val="00B17A6D"/>
    <w:rsid w:val="00B239C8"/>
    <w:rsid w:val="00B41B9E"/>
    <w:rsid w:val="00B448AB"/>
    <w:rsid w:val="00B51B46"/>
    <w:rsid w:val="00B5523F"/>
    <w:rsid w:val="00B83FFE"/>
    <w:rsid w:val="00B95050"/>
    <w:rsid w:val="00BB0002"/>
    <w:rsid w:val="00BC35C4"/>
    <w:rsid w:val="00BE1742"/>
    <w:rsid w:val="00C072BC"/>
    <w:rsid w:val="00C101A8"/>
    <w:rsid w:val="00C8356C"/>
    <w:rsid w:val="00CA4544"/>
    <w:rsid w:val="00CC2CEC"/>
    <w:rsid w:val="00CF498D"/>
    <w:rsid w:val="00CF7B18"/>
    <w:rsid w:val="00D17D80"/>
    <w:rsid w:val="00D3015C"/>
    <w:rsid w:val="00D937EA"/>
    <w:rsid w:val="00DB4BD3"/>
    <w:rsid w:val="00E0158E"/>
    <w:rsid w:val="00E21BC1"/>
    <w:rsid w:val="00E24B30"/>
    <w:rsid w:val="00E26727"/>
    <w:rsid w:val="00E336A7"/>
    <w:rsid w:val="00E35700"/>
    <w:rsid w:val="00E51533"/>
    <w:rsid w:val="00E65BD8"/>
    <w:rsid w:val="00E86AAE"/>
    <w:rsid w:val="00E86C62"/>
    <w:rsid w:val="00E941E5"/>
    <w:rsid w:val="00EA4A00"/>
    <w:rsid w:val="00EB200C"/>
    <w:rsid w:val="00ED3A4B"/>
    <w:rsid w:val="00EE70EB"/>
    <w:rsid w:val="00F14C05"/>
    <w:rsid w:val="00F251E8"/>
    <w:rsid w:val="00F5226E"/>
    <w:rsid w:val="00F529F0"/>
    <w:rsid w:val="00F556EA"/>
    <w:rsid w:val="00F62683"/>
    <w:rsid w:val="00F71BCF"/>
    <w:rsid w:val="00F919DE"/>
    <w:rsid w:val="00F92FE4"/>
    <w:rsid w:val="00FB4062"/>
    <w:rsid w:val="00FD3270"/>
    <w:rsid w:val="0A85CE6D"/>
    <w:rsid w:val="0AAEECC5"/>
    <w:rsid w:val="0E98AFE2"/>
    <w:rsid w:val="108FA194"/>
    <w:rsid w:val="11002D25"/>
    <w:rsid w:val="13623ADA"/>
    <w:rsid w:val="150F81DB"/>
    <w:rsid w:val="1518F5E9"/>
    <w:rsid w:val="153D2FCC"/>
    <w:rsid w:val="18347E1D"/>
    <w:rsid w:val="2279F99F"/>
    <w:rsid w:val="2423AE97"/>
    <w:rsid w:val="2CC8C053"/>
    <w:rsid w:val="328BBBCE"/>
    <w:rsid w:val="33E69F30"/>
    <w:rsid w:val="34FB6701"/>
    <w:rsid w:val="36DEE237"/>
    <w:rsid w:val="38761658"/>
    <w:rsid w:val="3D8B58D0"/>
    <w:rsid w:val="40A30F99"/>
    <w:rsid w:val="432D20C0"/>
    <w:rsid w:val="48AC1FF5"/>
    <w:rsid w:val="48B23FBF"/>
    <w:rsid w:val="4943075B"/>
    <w:rsid w:val="4D43189F"/>
    <w:rsid w:val="593CAF3B"/>
    <w:rsid w:val="5963E1CC"/>
    <w:rsid w:val="59883548"/>
    <w:rsid w:val="59C7BF3C"/>
    <w:rsid w:val="5B8D5181"/>
    <w:rsid w:val="5C881CED"/>
    <w:rsid w:val="5F80C415"/>
    <w:rsid w:val="6160C660"/>
    <w:rsid w:val="630E0962"/>
    <w:rsid w:val="6351DF3E"/>
    <w:rsid w:val="70A5C725"/>
    <w:rsid w:val="7B2035EC"/>
    <w:rsid w:val="7D99B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6C1874"/>
  <w15:docId w15:val="{E2DAA295-92F9-409D-B6DC-643BA0E1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A52E7"/>
  </w:style>
  <w:style w:type="paragraph" w:styleId="Footer">
    <w:name w:val="footer"/>
    <w:basedOn w:val="Normal"/>
    <w:link w:val="Foot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A52E7"/>
  </w:style>
  <w:style w:type="paragraph" w:styleId="Default" w:customStyle="1">
    <w:name w:val="Default"/>
    <w:rsid w:val="000D00E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BD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65BD8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17D80"/>
  </w:style>
  <w:style w:type="paragraph" w:styleId="ListParagraph">
    <w:name w:val="List Paragraph"/>
    <w:basedOn w:val="Normal"/>
    <w:uiPriority w:val="34"/>
    <w:qFormat/>
    <w:rsid w:val="00ED3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50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15731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79242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40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PlainTable1">
    <w:name w:val="Plain Table 1"/>
    <w:basedOn w:val="TableNormal"/>
    <w:uiPriority w:val="41"/>
    <w:rsid w:val="00587B6D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4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68ba64-ba43-41f6-a838-ccb3b0cfbbc7" xsi:nil="true"/>
    <lcf76f155ced4ddcb4097134ff3c332f xmlns="08265c96-e036-4fe2-a14c-4a73672cb1f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983F53575DE4F97A16D6DAFDE15F6" ma:contentTypeVersion="14" ma:contentTypeDescription="Create a new document." ma:contentTypeScope="" ma:versionID="12e9bb02a1c63f980697a4c62ad14d65">
  <xsd:schema xmlns:xsd="http://www.w3.org/2001/XMLSchema" xmlns:xs="http://www.w3.org/2001/XMLSchema" xmlns:p="http://schemas.microsoft.com/office/2006/metadata/properties" xmlns:ns2="08265c96-e036-4fe2-a14c-4a73672cb1f2" xmlns:ns3="9468ba64-ba43-41f6-a838-ccb3b0cfbbc7" targetNamespace="http://schemas.microsoft.com/office/2006/metadata/properties" ma:root="true" ma:fieldsID="bc726e1faf18d5fd3d01d4a339443c78" ns2:_="" ns3:_="">
    <xsd:import namespace="08265c96-e036-4fe2-a14c-4a73672cb1f2"/>
    <xsd:import namespace="9468ba64-ba43-41f6-a838-ccb3b0cfb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65c96-e036-4fe2-a14c-4a73672cb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abad786-fe5c-4378-b1f6-fccc1a07a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8ba64-ba43-41f6-a838-ccb3b0cfbb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095247-900f-4eec-84c4-0352a34d32eb}" ma:internalName="TaxCatchAll" ma:showField="CatchAllData" ma:web="9468ba64-ba43-41f6-a838-ccb3b0cfb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F188D5-86DC-44D1-ACB0-C18E8D44862E}">
  <ds:schemaRefs>
    <ds:schemaRef ds:uri="http://schemas.microsoft.com/office/2006/metadata/properties"/>
    <ds:schemaRef ds:uri="http://schemas.microsoft.com/office/infopath/2007/PartnerControls"/>
    <ds:schemaRef ds:uri="9468ba64-ba43-41f6-a838-ccb3b0cfbbc7"/>
    <ds:schemaRef ds:uri="08265c96-e036-4fe2-a14c-4a73672cb1f2"/>
  </ds:schemaRefs>
</ds:datastoreItem>
</file>

<file path=customXml/itemProps2.xml><?xml version="1.0" encoding="utf-8"?>
<ds:datastoreItem xmlns:ds="http://schemas.openxmlformats.org/officeDocument/2006/customXml" ds:itemID="{0A476A7F-D99F-452D-9998-BB0DCB0634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02194D-B5E3-46DF-979A-47922A4981A3}"/>
</file>

<file path=customXml/itemProps4.xml><?xml version="1.0" encoding="utf-8"?>
<ds:datastoreItem xmlns:ds="http://schemas.openxmlformats.org/officeDocument/2006/customXml" ds:itemID="{CFCB7B1F-0F84-4F98-83B7-249A40740FC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KBS-FRB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KAISIN Stéphanie</dc:creator>
  <cp:lastModifiedBy>Akman Ilya</cp:lastModifiedBy>
  <cp:revision>96</cp:revision>
  <cp:lastPrinted>2014-12-23T08:39:00Z</cp:lastPrinted>
  <dcterms:created xsi:type="dcterms:W3CDTF">2018-12-06T11:15:00Z</dcterms:created>
  <dcterms:modified xsi:type="dcterms:W3CDTF">2025-06-04T12:35:49Z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0x010100527983F53575DE4F97A16D6DAFDE15F6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